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60DB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山东省住房和城乡建设厅关于组织申报山东省住房和城乡建设科技创新平台（第一批）的通知</w:t>
      </w:r>
    </w:p>
    <w:p w14:paraId="0692E0F7">
      <w:pPr>
        <w:jc w:val="center"/>
        <w:rPr>
          <w:rFonts w:ascii="socialshare" w:hAnsi="socialshare" w:eastAsia="socialshare" w:cs="socialshare"/>
          <w:i w:val="0"/>
          <w:iCs w:val="0"/>
          <w:caps w:val="0"/>
          <w:color w:val="333333"/>
          <w:spacing w:val="0"/>
          <w:sz w:val="24"/>
          <w:szCs w:val="24"/>
        </w:rPr>
      </w:pPr>
      <w:r>
        <w:rPr>
          <w:rFonts w:hint="eastAsia" w:ascii="仿宋" w:hAnsi="仿宋" w:eastAsia="仿宋" w:cs="仿宋"/>
          <w:i w:val="0"/>
          <w:iCs w:val="0"/>
          <w:caps w:val="0"/>
          <w:color w:val="auto"/>
          <w:spacing w:val="0"/>
          <w:kern w:val="0"/>
          <w:sz w:val="32"/>
          <w:szCs w:val="32"/>
          <w:lang w:val="en-US" w:eastAsia="zh-CN" w:bidi="ar"/>
        </w:rPr>
        <w:t>鲁建节科函 〔 2026 〕 2 号</w:t>
      </w:r>
      <w:r>
        <w:rPr>
          <w:rFonts w:hint="default" w:ascii="socialshare" w:hAnsi="socialshare" w:eastAsia="socialshare" w:cs="socialshare"/>
          <w:i w:val="0"/>
          <w:iCs w:val="0"/>
          <w:caps w:val="0"/>
          <w:color w:val="666666"/>
          <w:spacing w:val="0"/>
          <w:kern w:val="0"/>
          <w:sz w:val="24"/>
          <w:szCs w:val="24"/>
          <w:u w:val="none"/>
          <w:lang w:val="en-US" w:eastAsia="zh-CN" w:bidi="ar"/>
        </w:rPr>
        <w:fldChar w:fldCharType="begin"/>
      </w:r>
      <w:r>
        <w:rPr>
          <w:rFonts w:hint="default" w:ascii="socialshare" w:hAnsi="socialshare" w:eastAsia="socialshare" w:cs="socialshare"/>
          <w:i w:val="0"/>
          <w:iCs w:val="0"/>
          <w:caps w:val="0"/>
          <w:color w:val="666666"/>
          <w:spacing w:val="0"/>
          <w:kern w:val="0"/>
          <w:sz w:val="24"/>
          <w:szCs w:val="24"/>
          <w:u w:val="none"/>
          <w:lang w:val="en-US" w:eastAsia="zh-CN" w:bidi="ar"/>
        </w:rPr>
        <w:instrText xml:space="preserve"> HYPERLINK "http://service.weibo.com/share/share.php?url=http://zjt.shandong.gov.cn/art/2026/4/28/art_102884_10353062.html?xxgkhide=1&amp;title=%E5%B1%B1%E4%B8%9C%E7%9C%81%E4%BD%8F%E6%88%BF%E5%92%8C%E5%9F%8E%E4%B9%A1%E5%BB%BA%E8%AE%BE%E5%8E%85 %E9%80%9A%E7%9F%A5%E5%85%AC%E5%91%8A %E5%B1%B1%E4%B8%9C%E7%9C%81%E4%BD%8F%E6%88%BF%E5%92%8C%E5%9F%8E%E4%B9%A1%E5%BB%BA%E8%AE%BE%E5%8E%85%E5%85%B3%E4%BA%8E%E7%BB%84%E7%BB%87%E7%94%B3%E6%8A%A5%E5%B1%B1%E4%B8%9C%E7%9C%81%E4%BD%8F%E6%88%BF%E5%92%8C%E5%9F%8E%E4%B9%A1%E5%BB%BA%E8%AE%BE%E7%A7%91%E6%8A%80%E5%88%9B%E6%96%B0%E5%B9%B3%E5%8F%B0%EF%BC%88%E7%AC%AC%E4%B8%80%E6%89%B9%EF%BC%89%E7%9A%84%E9%80%9A%E7%9F%A5&amp;pic=http://zjt.shandong.gov.cn/picture/722/2101271641386523891.png&amp;appkey=" \t "http://zjt.shandong.gov.cn/art/2026/4/28/_blank" </w:instrText>
      </w:r>
      <w:r>
        <w:rPr>
          <w:rFonts w:hint="default" w:ascii="socialshare" w:hAnsi="socialshare" w:eastAsia="socialshare" w:cs="socialshare"/>
          <w:i w:val="0"/>
          <w:iCs w:val="0"/>
          <w:caps w:val="0"/>
          <w:color w:val="666666"/>
          <w:spacing w:val="0"/>
          <w:kern w:val="0"/>
          <w:sz w:val="24"/>
          <w:szCs w:val="24"/>
          <w:u w:val="none"/>
          <w:lang w:val="en-US" w:eastAsia="zh-CN" w:bidi="ar"/>
        </w:rPr>
        <w:fldChar w:fldCharType="separate"/>
      </w:r>
      <w:r>
        <w:rPr>
          <w:rFonts w:hint="default" w:ascii="socialshare" w:hAnsi="socialshare" w:eastAsia="socialshare" w:cs="socialshare"/>
          <w:i w:val="0"/>
          <w:iCs w:val="0"/>
          <w:caps w:val="0"/>
          <w:color w:val="666666"/>
          <w:spacing w:val="0"/>
          <w:kern w:val="0"/>
          <w:sz w:val="24"/>
          <w:szCs w:val="24"/>
          <w:u w:val="none"/>
          <w:lang w:val="en-US" w:eastAsia="zh-CN" w:bidi="ar"/>
        </w:rPr>
        <w:fldChar w:fldCharType="end"/>
      </w:r>
      <w:r>
        <w:rPr>
          <w:rFonts w:hint="default" w:ascii="socialshare" w:hAnsi="socialshare" w:eastAsia="socialshare" w:cs="socialshare"/>
          <w:i w:val="0"/>
          <w:iCs w:val="0"/>
          <w:caps w:val="0"/>
          <w:color w:val="666666"/>
          <w:spacing w:val="0"/>
          <w:kern w:val="0"/>
          <w:sz w:val="24"/>
          <w:szCs w:val="24"/>
          <w:u w:val="none"/>
          <w:lang w:val="en-US" w:eastAsia="zh-CN" w:bidi="ar"/>
        </w:rPr>
        <w:fldChar w:fldCharType="begin"/>
      </w:r>
      <w:r>
        <w:rPr>
          <w:rFonts w:hint="default" w:ascii="socialshare" w:hAnsi="socialshare" w:eastAsia="socialshare" w:cs="socialshare"/>
          <w:i w:val="0"/>
          <w:iCs w:val="0"/>
          <w:caps w:val="0"/>
          <w:color w:val="666666"/>
          <w:spacing w:val="0"/>
          <w:kern w:val="0"/>
          <w:sz w:val="24"/>
          <w:szCs w:val="24"/>
          <w:u w:val="none"/>
          <w:lang w:val="en-US" w:eastAsia="zh-CN" w:bidi="ar"/>
        </w:rPr>
        <w:instrText xml:space="preserve"> HYPERLINK "javascript:;" </w:instrText>
      </w:r>
      <w:r>
        <w:rPr>
          <w:rFonts w:hint="default" w:ascii="socialshare" w:hAnsi="socialshare" w:eastAsia="socialshare" w:cs="socialshare"/>
          <w:i w:val="0"/>
          <w:iCs w:val="0"/>
          <w:caps w:val="0"/>
          <w:color w:val="666666"/>
          <w:spacing w:val="0"/>
          <w:kern w:val="0"/>
          <w:sz w:val="24"/>
          <w:szCs w:val="24"/>
          <w:u w:val="none"/>
          <w:lang w:val="en-US" w:eastAsia="zh-CN" w:bidi="ar"/>
        </w:rPr>
        <w:fldChar w:fldCharType="separate"/>
      </w:r>
      <w:r>
        <w:rPr>
          <w:rFonts w:hint="default" w:ascii="socialshare" w:hAnsi="socialshare" w:eastAsia="socialshare" w:cs="socialshare"/>
          <w:i w:val="0"/>
          <w:iCs w:val="0"/>
          <w:caps w:val="0"/>
          <w:color w:val="666666"/>
          <w:spacing w:val="0"/>
          <w:kern w:val="0"/>
          <w:sz w:val="24"/>
          <w:szCs w:val="24"/>
          <w:u w:val="none"/>
          <w:lang w:val="en-US" w:eastAsia="zh-CN" w:bidi="ar"/>
        </w:rPr>
        <w:fldChar w:fldCharType="end"/>
      </w:r>
      <w:r>
        <w:rPr>
          <w:rFonts w:hint="default" w:ascii="socialshare" w:hAnsi="socialshare" w:eastAsia="socialshare" w:cs="socialshare"/>
          <w:i w:val="0"/>
          <w:iCs w:val="0"/>
          <w:caps w:val="0"/>
          <w:color w:val="666666"/>
          <w:spacing w:val="0"/>
          <w:kern w:val="0"/>
          <w:sz w:val="24"/>
          <w:szCs w:val="24"/>
          <w:u w:val="none"/>
          <w:lang w:val="en-US" w:eastAsia="zh-CN" w:bidi="ar"/>
        </w:rPr>
        <w:fldChar w:fldCharType="begin"/>
      </w:r>
      <w:r>
        <w:rPr>
          <w:rFonts w:hint="default" w:ascii="socialshare" w:hAnsi="socialshare" w:eastAsia="socialshare" w:cs="socialshare"/>
          <w:i w:val="0"/>
          <w:iCs w:val="0"/>
          <w:caps w:val="0"/>
          <w:color w:val="666666"/>
          <w:spacing w:val="0"/>
          <w:kern w:val="0"/>
          <w:sz w:val="24"/>
          <w:szCs w:val="24"/>
          <w:u w:val="none"/>
          <w:lang w:val="en-US" w:eastAsia="zh-CN" w:bidi="ar"/>
        </w:rPr>
        <w:instrText xml:space="preserve"> HYPERLINK "http://sns.qzone.qq.com/cgi-bin/qzshare/cgi_qzshare_onekey?url=http://zjt.shandong.gov.cn/art/2026/4/28/art_102884_10353062.html?xxgkhide=1&amp;title=%E5%B1%B1%E4%B8%9C%E7%9C%81%E4%BD%8F%E6%88%BF%E5%92%8C%E5%9F%8E%E4%B9%A1%E5%BB%BA%E8%AE%BE%E5%8E%85 %E9%80%9A%E7%9F%A5%E5%85%AC%E5%91%8A %E5%B1%B1%E4%B8%9C%E7%9C%81%E4%BD%8F%E6%88%BF%E5%92%8C%E5%9F%8E%E4%B9%A1%E5%BB%BA%E8%AE%BE%E5%8E%85%E5%85%B3%E4%BA%8E%E7%BB%84%E7%BB%87%E7%94%B3%E6%8A%A5%E5%B1%B1%E4%B8%9C%E7%9C%81%E4%BD%8F%E6%88%BF%E5%92%8C%E5%9F%8E%E4%B9%A1%E5%BB%BA%E8%AE%BE%E7%A7%91%E6%8A%80%E5%88%9B%E6%96%B0%E5%B9%B3%E5%8F%B0%EF%BC%88%E7%AC%AC%E4%B8%80%E6%89%B9%EF%BC%89%E7%9A%84%E9%80%9A%E7%9F%A5&amp;desc=&amp;summary=&amp;site=%E5%B1%B1%E4%B8%9C%E7%9C%81%E4%BD%8F%E6%88%BF%E5%92%8C%E5%9F%8E%E4%B9%A1%E5%BB%BA%E8%AE%BE%E5%8E%85 %E9%80%9A%E7%9F%A5%E5%85%AC%E5%91%8A %E5%B1%B1%E4%B8%9C%E7%9C%81%E4%BD%8F%E6%88%BF%E5%92%8C%E5%9F%8E%E4%B9%A1%E5%BB%BA%E8%AE%BE%E5%8E%85%E5%85%B3%E4%BA%8E%E7%BB%84%E7%BB%87%E7%94%B3%E6%8A%A5%E5%B1%B1%E4%B8%9C%E7%9C%81%E4%BD%8F%E6%88%BF%E5%92%8C%E5%9F%8E%E4%B9%A1%E5%BB%BA%E8%AE%BE%E7%A7%91%E6%8A%80%E5%88%9B%E6%96%B0%E5%B9%B3%E5%8F%B0%EF%BC%88%E7%AC%AC%E4%B8%80%E6%89%B9%EF%BC%89%E7%9A%84%E9%80%9A%E7%9F%A5" \t "http://zjt.shandong.gov.cn/art/2026/4/28/_blank" </w:instrText>
      </w:r>
      <w:r>
        <w:rPr>
          <w:rFonts w:hint="default" w:ascii="socialshare" w:hAnsi="socialshare" w:eastAsia="socialshare" w:cs="socialshare"/>
          <w:i w:val="0"/>
          <w:iCs w:val="0"/>
          <w:caps w:val="0"/>
          <w:color w:val="666666"/>
          <w:spacing w:val="0"/>
          <w:kern w:val="0"/>
          <w:sz w:val="24"/>
          <w:szCs w:val="24"/>
          <w:u w:val="none"/>
          <w:lang w:val="en-US" w:eastAsia="zh-CN" w:bidi="ar"/>
        </w:rPr>
        <w:fldChar w:fldCharType="separate"/>
      </w:r>
      <w:r>
        <w:rPr>
          <w:rFonts w:hint="default" w:ascii="socialshare" w:hAnsi="socialshare" w:eastAsia="socialshare" w:cs="socialshare"/>
          <w:i w:val="0"/>
          <w:iCs w:val="0"/>
          <w:caps w:val="0"/>
          <w:color w:val="666666"/>
          <w:spacing w:val="0"/>
          <w:kern w:val="0"/>
          <w:sz w:val="24"/>
          <w:szCs w:val="24"/>
          <w:u w:val="none"/>
          <w:lang w:val="en-US" w:eastAsia="zh-CN" w:bidi="ar"/>
        </w:rPr>
        <w:fldChar w:fldCharType="end"/>
      </w:r>
    </w:p>
    <w:p w14:paraId="7D9A6D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各市住房城乡建设局、城管局、住房公积金（管理）中心，济南、青岛、淄博、枣庄、东营、济宁、威海、滨州、菏泽市水务（水利）局，济南、青岛市园林和林业（绿化）局，济南市城乡交通运输局，各有关单位：</w:t>
      </w:r>
    </w:p>
    <w:p w14:paraId="281548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为深入贯彻省委、省人民政府科技创新部署，提升住房城乡建设科技创新能力和水平，推动住房城乡建设事业高质量发展，根据《山东省住房和城乡建设科技创新平台管理办法》（以下简称《管理办法》），现组织开展山东省住房和城乡建设科技创新平台（第一批）（以下简称科技创新平台）申报工作。有关事项通知如下：</w:t>
      </w:r>
    </w:p>
    <w:p w14:paraId="0B641E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一、第一批科技创新平台围绕绿色低碳、安全韧性、品质提升、智能智慧、建筑工业化等方向，明确了25个科技创新重点（详见附件1）。有申报意愿且符合《管理办法》规定的申报条件的单位，可结合自身技术优势，确定拟申报的科技创新平台方向及重点，并按程序申报。</w:t>
      </w:r>
    </w:p>
    <w:p w14:paraId="00122D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二、科技创新平台采取线上方式申报。由申报牵头单位登录山东省建设科技项目管理系统（以下简称“系统”，网址：http://221.214.62.53:9020/user/login，系统开放时间为2026年6月1日—6月10日），按照系统相关提示和要求，在线填写科技创新平台建设方案（附件2），并上传建设方案盖章扫描件、承诺函（附件3）。</w:t>
      </w:r>
    </w:p>
    <w:p w14:paraId="6F8A19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三、科技创新平台建设方案应加盖牵头单位公章，并包含各依托单位意见（加盖公章）。其中，地方有关单位申报的，还应包含设区市住房城乡建设主管部门的推荐意见（加盖公章）。</w:t>
      </w:r>
    </w:p>
    <w:p w14:paraId="6A7214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联系人及联系方式:张莹秋，0531-51765142；颜承宇，0531-85595182。</w:t>
      </w:r>
    </w:p>
    <w:p w14:paraId="175F24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系统技术支持联系人：蒋雪鹏，18364606201。</w:t>
      </w:r>
    </w:p>
    <w:p w14:paraId="40F679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附件:1.山东省住房城乡建设领域科技创新方向和重点（第</w:t>
      </w:r>
      <w:r>
        <w:rPr>
          <w:rFonts w:hint="eastAsia" w:ascii="仿宋" w:hAnsi="仿宋" w:eastAsia="仿宋" w:cs="仿宋"/>
          <w:i w:val="0"/>
          <w:iCs w:val="0"/>
          <w:caps w:val="0"/>
          <w:color w:val="auto"/>
          <w:spacing w:val="0"/>
          <w:sz w:val="32"/>
          <w:szCs w:val="32"/>
        </w:rPr>
        <w:t>一批）</w:t>
      </w:r>
    </w:p>
    <w:p w14:paraId="572910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2.山东省住房和城乡建设科技创新平台建设方案（模板）</w:t>
      </w:r>
    </w:p>
    <w:p w14:paraId="3E429E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3.承诺函</w:t>
      </w:r>
    </w:p>
    <w:p w14:paraId="04C241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 w:hAnsi="仿宋" w:eastAsia="仿宋" w:cs="仿宋"/>
          <w:i w:val="0"/>
          <w:iCs w:val="0"/>
          <w:caps w:val="0"/>
          <w:color w:val="auto"/>
          <w:spacing w:val="0"/>
          <w:sz w:val="32"/>
          <w:szCs w:val="32"/>
        </w:rPr>
      </w:pPr>
      <w:bookmarkStart w:id="0" w:name="_GoBack"/>
      <w:bookmarkEnd w:id="0"/>
    </w:p>
    <w:p w14:paraId="5D8611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color w:val="auto"/>
          <w:sz w:val="32"/>
          <w:szCs w:val="32"/>
        </w:rPr>
      </w:pPr>
    </w:p>
    <w:p w14:paraId="736D61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山东省住房和城乡建设厅</w:t>
      </w:r>
    </w:p>
    <w:p w14:paraId="154EFB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rPr>
        <w:t>2026年4月28日</w:t>
      </w:r>
    </w:p>
    <w:p w14:paraId="7BC34D5A">
      <w:pPr>
        <w:keepNext w:val="0"/>
        <w:keepLines w:val="0"/>
        <w:pageBreakBefore w:val="0"/>
        <w:kinsoku/>
        <w:wordWrap/>
        <w:overflowPunct/>
        <w:topLinePunct w:val="0"/>
        <w:autoSpaceDE/>
        <w:autoSpaceDN/>
        <w:bidi w:val="0"/>
        <w:adjustRightInd/>
        <w:snapToGrid/>
        <w:spacing w:line="560" w:lineRule="exact"/>
        <w:ind w:left="0"/>
        <w:textAlignment w:val="auto"/>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CC4AC1"/>
    <w:rsid w:val="48227777"/>
    <w:rsid w:val="6F0E4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733</Words>
  <Characters>824</Characters>
  <Lines>0</Lines>
  <Paragraphs>0</Paragraphs>
  <TotalTime>2</TotalTime>
  <ScaleCrop>false</ScaleCrop>
  <LinksUpToDate>false</LinksUpToDate>
  <CharactersWithSpaces>829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2026-04-30T07:52:00Z</dcterms:created>
  <dc:creator>lenovo</dc:creator>
  <cp:lastModifiedBy>刘雨</cp:lastModifiedBy>
  <dcterms:modified xsi:type="dcterms:W3CDTF">2026-04-30T07:57:10Z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eyJoZGlkIjoiZDJjZDRiNTlmYTkxYjM3NzMwNjJmMzBlNjZlYTc3ZDEiLCJ1c2VySWQiOiI0OTk4MzE0NjgifQ==</vt:lpwstr>
  </property>
  <property fmtid="{D5CDD505-2E9C-101B-9397-08002B2CF9AE}" pid="4" name="ICV">
    <vt:lpwstr>5BA323C87ED14BB89DFA954A2C56A0A6_12</vt:lpwstr>
  </property>
</Properties>
</file>