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451" w:lineRule="auto"/>
        <w:rPr/>
      </w:pPr>
      <w:r/>
    </w:p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297"/>
        <w:spacing w:before="223" w:line="186" w:lineRule="auto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Times New Roman" w:hAnsi="Times New Roman" w:eastAsia="Times New Roman" w:cs="Times New Roman"/>
          <w:sz w:val="52"/>
          <w:szCs w:val="52"/>
          <w:spacing w:val="-2"/>
          <w:position w:val="-1"/>
        </w:rPr>
        <w:t>2025 </w:t>
      </w:r>
      <w:r>
        <w:rPr>
          <w:rFonts w:ascii="Microsoft YaHei" w:hAnsi="Microsoft YaHei" w:eastAsia="Microsoft YaHei" w:cs="Microsoft YaHei"/>
          <w:sz w:val="52"/>
          <w:szCs w:val="52"/>
          <w:spacing w:val="-2"/>
        </w:rPr>
        <w:t>年度</w:t>
      </w:r>
    </w:p>
    <w:p>
      <w:pPr>
        <w:ind w:left="2059" w:right="1326" w:hanging="1048"/>
        <w:spacing w:before="409" w:line="261" w:lineRule="auto"/>
        <w:rPr>
          <w:rFonts w:ascii="Microsoft YaHei" w:hAnsi="Microsoft YaHei" w:eastAsia="Microsoft YaHei" w:cs="Microsoft YaHei"/>
          <w:sz w:val="57"/>
          <w:szCs w:val="57"/>
        </w:rPr>
      </w:pPr>
      <w:r>
        <w:rPr>
          <w:rFonts w:ascii="Microsoft YaHei" w:hAnsi="Microsoft YaHei" w:eastAsia="Microsoft YaHei" w:cs="Microsoft YaHei"/>
          <w:sz w:val="57"/>
          <w:szCs w:val="57"/>
          <w:spacing w:val="-18"/>
          <w:w w:val="94"/>
          <w:position w:val="-1"/>
        </w:rPr>
        <w:t>济南市科技计划</w:t>
      </w:r>
      <w:r>
        <w:rPr>
          <w:rFonts w:ascii="Microsoft YaHei" w:hAnsi="Microsoft YaHei" w:eastAsia="Microsoft YaHei" w:cs="Microsoft YaHei"/>
          <w:sz w:val="57"/>
          <w:szCs w:val="57"/>
          <w:spacing w:val="141"/>
          <w:position w:val="-1"/>
        </w:rPr>
        <w:t xml:space="preserve"> </w:t>
      </w:r>
      <w:r>
        <w:rPr>
          <w:sz w:val="57"/>
          <w:szCs w:val="57"/>
          <w:position w:val="29"/>
        </w:rPr>
        <w:drawing>
          <wp:inline distT="0" distB="0" distL="0" distR="0">
            <wp:extent cx="153985" cy="10408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985" cy="1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57"/>
          <w:szCs w:val="57"/>
          <w:spacing w:val="-18"/>
          <w:w w:val="94"/>
          <w:position w:val="1"/>
        </w:rPr>
        <w:t>揭榜挂帅</w:t>
      </w:r>
      <w:r>
        <w:rPr>
          <w:sz w:val="57"/>
          <w:szCs w:val="57"/>
          <w:position w:val="29"/>
        </w:rPr>
        <w:drawing>
          <wp:inline distT="0" distB="0" distL="0" distR="0">
            <wp:extent cx="141153" cy="10408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153" cy="1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57"/>
          <w:szCs w:val="57"/>
          <w:position w:val="1"/>
        </w:rPr>
        <w:t xml:space="preserve"> </w:t>
      </w:r>
      <w:r>
        <w:rPr>
          <w:rFonts w:ascii="Microsoft YaHei" w:hAnsi="Microsoft YaHei" w:eastAsia="Microsoft YaHei" w:cs="Microsoft YaHei"/>
          <w:sz w:val="57"/>
          <w:szCs w:val="57"/>
          <w:spacing w:val="-18"/>
          <w:w w:val="95"/>
        </w:rPr>
        <w:t>区县特色产业类榜单</w:t>
      </w:r>
    </w:p>
    <w:p>
      <w:pPr>
        <w:spacing w:line="261" w:lineRule="auto"/>
        <w:sectPr>
          <w:footerReference w:type="default" r:id="rId1"/>
          <w:pgSz w:w="11906" w:h="16838"/>
          <w:pgMar w:top="1431" w:right="1477" w:bottom="1190" w:left="1618" w:header="0" w:footer="829" w:gutter="0"/>
        </w:sectPr>
        <w:rPr>
          <w:rFonts w:ascii="Microsoft YaHei" w:hAnsi="Microsoft YaHei" w:eastAsia="Microsoft YaHei" w:cs="Microsoft YaHei"/>
          <w:sz w:val="57"/>
          <w:szCs w:val="57"/>
        </w:rPr>
      </w:pPr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firstLine="3843"/>
        <w:spacing w:line="407" w:lineRule="exact"/>
        <w:rPr/>
      </w:pPr>
      <w:r>
        <w:rPr>
          <w:position w:val="-8"/>
        </w:rPr>
        <w:drawing>
          <wp:inline distT="0" distB="0" distL="0" distR="0">
            <wp:extent cx="522020" cy="258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020" cy="25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38" w:lineRule="auto"/>
        <w:rPr/>
      </w:pPr>
      <w:r/>
    </w:p>
    <w:sdt>
      <w:sdtPr>
        <w:rPr>
          <w:rFonts w:ascii="KaiTi" w:hAnsi="KaiTi" w:eastAsia="KaiTi" w:cs="KaiTi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DengXian" w:hAnsi="DengXian" w:eastAsia="DengXian" w:cs="DengXian"/>
          <w:sz w:val="31"/>
          <w:szCs w:val="31"/>
          <w:position w:val="1"/>
        </w:rPr>
      </w:sdtEndPr>
      <w:sdtContent>
        <w:p>
          <w:pPr>
            <w:ind w:left="227"/>
            <w:spacing w:before="101" w:line="217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1"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一）活性糖链固定化连续合成与功能寡糖库</w:t>
            </w:r>
            <w:r>
              <w:rPr>
                <w:rFonts w:ascii="KaiTi" w:hAnsi="KaiTi" w:eastAsia="KaiTi" w:cs="KaiTi"/>
                <w:sz w:val="31"/>
                <w:szCs w:val="31"/>
                <w:spacing w:val="10"/>
              </w:rPr>
              <w:t>构建关键技术</w:t>
            </w:r>
          </w:hyperlink>
        </w:p>
        <w:p>
          <w:pPr>
            <w:ind w:left="224"/>
            <w:spacing w:before="210" w:line="467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4"/>
              </w:rPr>
              <w:t>研究及产品开发</w:t>
            </w:r>
            <w:r>
              <w:rPr>
                <w:rFonts w:ascii="KaiTi" w:hAnsi="KaiTi" w:eastAsia="KaiTi" w:cs="KaiTi"/>
                <w:sz w:val="31"/>
                <w:szCs w:val="31"/>
                <w:spacing w:val="-94"/>
                <w:position w:val="4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4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83"/>
                <w:position w:val="4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position w:val="4"/>
              </w:rPr>
              <w:t>1</w:t>
            </w:r>
          </w:hyperlink>
        </w:p>
        <w:p>
          <w:pPr>
            <w:ind w:left="227"/>
            <w:spacing w:before="157" w:line="466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2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9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二）机器人薄壁轴承用双细化高均质特殊钢研发</w:t>
            </w:r>
            <w:r>
              <w:rPr>
                <w:rFonts w:ascii="KaiTi" w:hAnsi="KaiTi" w:eastAsia="KaiTi" w:cs="KaiTi"/>
                <w:sz w:val="31"/>
                <w:szCs w:val="31"/>
                <w:spacing w:val="-93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4"/>
                <w:position w:val="3"/>
              </w:rPr>
              <w:t>3</w:t>
            </w:r>
          </w:hyperlink>
        </w:p>
        <w:p>
          <w:pPr>
            <w:ind w:left="227"/>
            <w:spacing w:before="205" w:line="222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3"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0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三）应用于光伏少银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/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</w:rPr>
              <w:t>替银技术路线的微纳米级铜粉及银包</w:t>
            </w:r>
          </w:hyperlink>
        </w:p>
        <w:p>
          <w:pPr>
            <w:ind w:left="225"/>
            <w:spacing w:before="203" w:line="472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3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铜粉制备技术的研究开发</w:t>
            </w:r>
            <w:r>
              <w:rPr>
                <w:rFonts w:ascii="KaiTi" w:hAnsi="KaiTi" w:eastAsia="KaiTi" w:cs="KaiTi"/>
                <w:sz w:val="31"/>
                <w:szCs w:val="31"/>
                <w:spacing w:val="-9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6"/>
                <w:position w:val="3"/>
              </w:rPr>
              <w:t>5</w:t>
            </w:r>
          </w:hyperlink>
        </w:p>
        <w:p>
          <w:pPr>
            <w:ind w:left="227"/>
            <w:spacing w:before="152" w:line="470" w:lineRule="exact"/>
            <w:tabs>
              <w:tab w:val="right" w:leader="dot" w:pos="8645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4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70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四）新型小儿湿疹凝胶中药关键技术及新药创制研究</w:t>
            </w:r>
            <w:r>
              <w:rPr>
                <w:rFonts w:ascii="KaiTi" w:hAnsi="KaiTi" w:eastAsia="KaiTi" w:cs="KaiTi"/>
                <w:sz w:val="31"/>
                <w:szCs w:val="31"/>
                <w:spacing w:val="-95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79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position w:val="3"/>
              </w:rPr>
              <w:t>7</w:t>
            </w:r>
          </w:hyperlink>
        </w:p>
        <w:p>
          <w:pPr>
            <w:ind w:left="227"/>
            <w:spacing w:before="154" w:line="468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5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（五）幽门螺杆菌快速培养及药敏分析平台的研发</w:t>
            </w:r>
            <w:r>
              <w:rPr>
                <w:rFonts w:ascii="KaiTi" w:hAnsi="KaiTi" w:eastAsia="KaiTi" w:cs="KaiTi"/>
                <w:sz w:val="31"/>
                <w:szCs w:val="31"/>
                <w:spacing w:val="-83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88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8"/>
                <w:position w:val="3"/>
              </w:rPr>
              <w:t>10</w:t>
            </w:r>
          </w:hyperlink>
        </w:p>
        <w:p>
          <w:pPr>
            <w:spacing w:before="156" w:line="468" w:lineRule="exact"/>
            <w:jc w:val="righ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6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61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六）烟气脱硫浆液闪蒸潜热回收节能及智控关键技术研发</w:t>
            </w:r>
            <w:r>
              <w:rPr>
                <w:rFonts w:ascii="DengXian" w:hAnsi="DengXian" w:eastAsia="DengXian" w:cs="DengXian"/>
                <w:sz w:val="31"/>
                <w:szCs w:val="31"/>
                <w:spacing w:val="6"/>
                <w:position w:val="3"/>
              </w:rPr>
              <w:t>13</w:t>
            </w:r>
          </w:hyperlink>
        </w:p>
        <w:p>
          <w:pPr>
            <w:spacing w:before="156" w:line="470" w:lineRule="exact"/>
            <w:jc w:val="righ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7"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89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7"/>
                <w:position w:val="3"/>
              </w:rPr>
              <w:t>七）采用碳化钽涂层石墨热场的碳化硅单晶生长技术研究</w:t>
            </w:r>
            <w:r>
              <w:rPr>
                <w:rFonts w:ascii="DengXian" w:hAnsi="DengXian" w:eastAsia="DengXian" w:cs="DengXian"/>
                <w:sz w:val="31"/>
                <w:szCs w:val="31"/>
                <w:spacing w:val="7"/>
                <w:position w:val="3"/>
              </w:rPr>
              <w:t>17</w:t>
            </w:r>
          </w:hyperlink>
        </w:p>
        <w:p>
          <w:pPr>
            <w:ind w:left="227"/>
            <w:spacing w:before="154" w:line="466" w:lineRule="exact"/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8"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（</w:t>
            </w:r>
            <w:r>
              <w:rPr>
                <w:rFonts w:ascii="KaiTi" w:hAnsi="KaiTi" w:eastAsia="KaiTi" w:cs="KaiTi"/>
                <w:sz w:val="31"/>
                <w:szCs w:val="31"/>
                <w:spacing w:val="-92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6"/>
                <w:position w:val="3"/>
              </w:rPr>
              <w:t>八）面向临床类器官细胞培养创新技术及智能装备研发</w:t>
            </w:r>
            <w:r>
              <w:rPr>
                <w:rFonts w:ascii="KaiTi" w:hAnsi="KaiTi" w:eastAsia="KaiTi" w:cs="KaiTi"/>
                <w:sz w:val="31"/>
                <w:szCs w:val="31"/>
                <w:spacing w:val="-42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5"/>
                <w:position w:val="3"/>
              </w:rPr>
              <w:t>17</w:t>
            </w:r>
          </w:hyperlink>
        </w:p>
        <w:p>
          <w:pPr>
            <w:ind w:left="227"/>
            <w:spacing w:before="158" w:line="465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9">
            <w:r>
              <w:rPr>
                <w:rFonts w:ascii="KaiTi" w:hAnsi="KaiTi" w:eastAsia="KaiTi" w:cs="KaiTi"/>
                <w:sz w:val="31"/>
                <w:szCs w:val="31"/>
                <w:spacing w:val="9"/>
                <w:position w:val="3"/>
              </w:rPr>
              <w:t>（九）具有低氯高线性聚苯硫醚材料研发</w:t>
            </w:r>
            <w:r>
              <w:rPr>
                <w:rFonts w:ascii="KaiTi" w:hAnsi="KaiTi" w:eastAsia="KaiTi" w:cs="KaiTi"/>
                <w:sz w:val="31"/>
                <w:szCs w:val="31"/>
                <w:spacing w:val="-8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DengXian" w:hAnsi="DengXian" w:eastAsia="DengXian" w:cs="DengXian"/>
                <w:sz w:val="31"/>
                <w:szCs w:val="31"/>
                <w:spacing w:val="11"/>
                <w:position w:val="3"/>
              </w:rPr>
              <w:t>21</w:t>
            </w:r>
          </w:hyperlink>
        </w:p>
        <w:p>
          <w:pPr>
            <w:ind w:left="227"/>
            <w:spacing w:before="207" w:line="222" w:lineRule="auto"/>
            <w:rPr>
              <w:rFonts w:ascii="KaiTi" w:hAnsi="KaiTi" w:eastAsia="KaiTi" w:cs="KaiTi"/>
              <w:sz w:val="31"/>
              <w:szCs w:val="31"/>
            </w:rPr>
          </w:pPr>
          <w:hyperlink w:history="true" w:anchor="bookmark10"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（十）</w:t>
            </w:r>
            <w:r>
              <w:rPr>
                <w:rFonts w:ascii="KaiTi" w:hAnsi="KaiTi" w:eastAsia="KaiTi" w:cs="KaiTi"/>
                <w:sz w:val="31"/>
                <w:szCs w:val="31"/>
                <w:spacing w:val="-86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spacing w:val="11"/>
              </w:rPr>
              <w:t>高质量低应力碳化硅衬底研发及高精度应力表征检测</w:t>
            </w:r>
          </w:hyperlink>
        </w:p>
        <w:p>
          <w:pPr>
            <w:ind w:left="272"/>
            <w:spacing w:before="203" w:line="467" w:lineRule="exact"/>
            <w:tabs>
              <w:tab w:val="right" w:leader="dot" w:pos="8640"/>
            </w:tabs>
            <w:rPr>
              <w:rFonts w:ascii="DengXian" w:hAnsi="DengXian" w:eastAsia="DengXian" w:cs="DengXian"/>
              <w:sz w:val="31"/>
              <w:szCs w:val="31"/>
            </w:rPr>
          </w:pPr>
          <w:hyperlink w:history="true" w:anchor="bookmark10">
            <w:r>
              <w:rPr>
                <w:rFonts w:ascii="KaiTi" w:hAnsi="KaiTi" w:eastAsia="KaiTi" w:cs="KaiTi"/>
                <w:sz w:val="31"/>
                <w:szCs w:val="31"/>
                <w:spacing w:val="-3"/>
                <w:position w:val="3"/>
              </w:rPr>
              <w:t>系统开发</w:t>
            </w:r>
            <w:r>
              <w:rPr>
                <w:rFonts w:ascii="KaiTi" w:hAnsi="KaiTi" w:eastAsia="KaiTi" w:cs="KaiTi"/>
                <w:sz w:val="31"/>
                <w:szCs w:val="31"/>
                <w:spacing w:val="-98"/>
                <w:position w:val="3"/>
              </w:rPr>
              <w:t xml:space="preserve"> </w:t>
            </w:r>
            <w:r>
              <w:rPr>
                <w:rFonts w:ascii="KaiTi" w:hAnsi="KaiTi" w:eastAsia="KaiTi" w:cs="KaiTi"/>
                <w:sz w:val="31"/>
                <w:szCs w:val="31"/>
                <w:position w:val="3"/>
              </w:rPr>
              <w:tab/>
            </w:r>
            <w:r>
              <w:rPr>
                <w:rFonts w:ascii="KaiTi" w:hAnsi="KaiTi" w:eastAsia="KaiTi" w:cs="KaiTi"/>
                <w:sz w:val="31"/>
                <w:szCs w:val="31"/>
                <w:spacing w:val="-130"/>
                <w:position w:val="3"/>
              </w:rPr>
              <w:t xml:space="preserve"> </w:t>
            </w:r>
            <w:r>
              <w:rPr>
                <w:rFonts w:ascii="DengXian" w:hAnsi="DengXian" w:eastAsia="DengXian" w:cs="DengXian"/>
                <w:sz w:val="31"/>
                <w:szCs w:val="31"/>
                <w:spacing w:val="-5"/>
                <w:position w:val="3"/>
              </w:rPr>
              <w:t>24</w:t>
            </w:r>
          </w:hyperlink>
        </w:p>
      </w:sdtContent>
    </w:sdt>
    <w:p>
      <w:pPr>
        <w:spacing w:line="467" w:lineRule="exact"/>
        <w:sectPr>
          <w:footerReference w:type="default" r:id="rId4"/>
          <w:pgSz w:w="11906" w:h="16838"/>
          <w:pgMar w:top="1431" w:right="1242" w:bottom="1190" w:left="1785" w:header="0" w:footer="829" w:gutter="0"/>
        </w:sectPr>
        <w:rPr>
          <w:rFonts w:ascii="DengXian" w:hAnsi="DengXian" w:eastAsia="DengXian" w:cs="DengXian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right="249" w:firstLine="641"/>
        <w:spacing w:before="101" w:line="277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1" w:id="1"/>
      <w:bookmarkEnd w:id="1"/>
      <w:bookmarkStart w:name="bookmark1" w:id="2"/>
      <w:bookmarkEnd w:id="2"/>
      <w:r>
        <w:rPr>
          <w:rFonts w:ascii="KaiTi" w:hAnsi="KaiTi" w:eastAsia="KaiTi" w:cs="KaiTi"/>
          <w:sz w:val="31"/>
          <w:szCs w:val="31"/>
          <w:spacing w:val="5"/>
        </w:rPr>
        <w:t>（一）活性糖链固定化连续合成与功能寡糖库构建关键技术</w:t>
      </w:r>
      <w:bookmarkStart w:name="bookmark1" w:id="3"/>
      <w:bookmarkEnd w:id="3"/>
      <w:r>
        <w:rPr>
          <w:rFonts w:ascii="KaiTi" w:hAnsi="KaiTi" w:eastAsia="KaiTi" w:cs="KaiTi"/>
          <w:sz w:val="31"/>
          <w:szCs w:val="31"/>
          <w:spacing w:val="9"/>
        </w:rPr>
        <w:t>研究及产品开发</w:t>
      </w:r>
    </w:p>
    <w:p>
      <w:pPr>
        <w:ind w:left="674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5" w:right="245" w:firstLine="664"/>
        <w:spacing w:before="18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生物制造是济南市</w:t>
      </w:r>
      <w:r>
        <w:rPr>
          <w:rFonts w:ascii="FangSong" w:hAnsi="FangSong" w:eastAsia="FangSong" w:cs="FangSong"/>
          <w:sz w:val="31"/>
          <w:szCs w:val="31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13 </w:t>
      </w:r>
      <w:r>
        <w:rPr>
          <w:rFonts w:ascii="FangSong" w:hAnsi="FangSong" w:eastAsia="FangSong" w:cs="FangSong"/>
          <w:sz w:val="31"/>
          <w:szCs w:val="31"/>
          <w:spacing w:val="8"/>
        </w:rPr>
        <w:t>条标志性产业链之一，具有绿色、低</w:t>
      </w:r>
      <w:r>
        <w:rPr>
          <w:rFonts w:ascii="FangSong" w:hAnsi="FangSong" w:eastAsia="FangSong" w:cs="FangSong"/>
          <w:sz w:val="31"/>
          <w:szCs w:val="31"/>
          <w:spacing w:val="5"/>
        </w:rPr>
        <w:t>碳、可持续典型特点，是把握未来全球科技竞争主动权、打造现</w:t>
      </w:r>
      <w:r>
        <w:rPr>
          <w:rFonts w:ascii="FangSong" w:hAnsi="FangSong" w:eastAsia="FangSong" w:cs="FangSong"/>
          <w:sz w:val="31"/>
          <w:szCs w:val="31"/>
          <w:spacing w:val="5"/>
        </w:rPr>
        <w:t>代化产业体系、引领发展新质生产力的重要战略力量。从抗凝血</w:t>
      </w:r>
      <w:r>
        <w:rPr>
          <w:rFonts w:ascii="FangSong" w:hAnsi="FangSong" w:eastAsia="FangSong" w:cs="FangSong"/>
          <w:sz w:val="31"/>
          <w:szCs w:val="31"/>
          <w:spacing w:val="5"/>
        </w:rPr>
        <w:t>战略药物肝素，到“关节软黄金”硫酸软骨素和万亿级规模的透</w:t>
      </w:r>
      <w:r>
        <w:rPr>
          <w:rFonts w:ascii="FangSong" w:hAnsi="FangSong" w:eastAsia="FangSong" w:cs="FangSong"/>
          <w:sz w:val="31"/>
          <w:szCs w:val="31"/>
          <w:spacing w:val="5"/>
        </w:rPr>
        <w:t>明质酸，糖胺聚糖是最具代表性和先进性的糖类物质之一，主流</w:t>
      </w:r>
      <w:r>
        <w:rPr>
          <w:rFonts w:ascii="FangSong" w:hAnsi="FangSong" w:eastAsia="FangSong" w:cs="FangSong"/>
          <w:sz w:val="31"/>
          <w:szCs w:val="31"/>
          <w:spacing w:val="5"/>
        </w:rPr>
        <w:t>动物提取生产方式面临动物源免疫风险、原料供应不稳定和环境</w:t>
      </w:r>
      <w:r>
        <w:rPr>
          <w:rFonts w:ascii="FangSong" w:hAnsi="FangSong" w:eastAsia="FangSong" w:cs="FangSong"/>
          <w:sz w:val="31"/>
          <w:szCs w:val="31"/>
          <w:spacing w:val="9"/>
        </w:rPr>
        <w:t>污染等挑战，难以满足全球市场规模持续增长需求。</w:t>
      </w:r>
    </w:p>
    <w:p>
      <w:pPr>
        <w:ind w:left="18" w:firstLine="630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采用酶工程、细胞工厂等合成生物制造技术，能够实现糖胺</w:t>
      </w:r>
      <w:r>
        <w:rPr>
          <w:rFonts w:ascii="FangSong" w:hAnsi="FangSong" w:eastAsia="FangSong" w:cs="FangSong"/>
          <w:sz w:val="31"/>
          <w:szCs w:val="31"/>
          <w:spacing w:val="5"/>
        </w:rPr>
        <w:t>聚糖原料精准化高效低碳生产，摆脱资源依赖，推动上游原料端</w:t>
      </w:r>
      <w:r>
        <w:rPr>
          <w:rFonts w:ascii="FangSong" w:hAnsi="FangSong" w:eastAsia="FangSong" w:cs="FangSong"/>
          <w:sz w:val="31"/>
          <w:szCs w:val="31"/>
          <w:spacing w:val="5"/>
        </w:rPr>
        <w:t>高值化延伸，带动下游医药、医美、化妆品、食品等产品迭代和</w:t>
      </w:r>
      <w:r>
        <w:rPr>
          <w:rFonts w:ascii="FangSong" w:hAnsi="FangSong" w:eastAsia="FangSong" w:cs="FangSong"/>
          <w:sz w:val="31"/>
          <w:szCs w:val="31"/>
          <w:spacing w:val="3"/>
        </w:rPr>
        <w:t>应用边界拓展，成为打造提升产业竞争力和可持续</w:t>
      </w:r>
      <w:r>
        <w:rPr>
          <w:rFonts w:ascii="FangSong" w:hAnsi="FangSong" w:eastAsia="FangSong" w:cs="FangSong"/>
          <w:sz w:val="31"/>
          <w:szCs w:val="31"/>
          <w:spacing w:val="2"/>
        </w:rPr>
        <w:t>性的战略支点。</w:t>
      </w:r>
    </w:p>
    <w:p>
      <w:pPr>
        <w:ind w:left="643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13" w:right="247" w:firstLine="663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围绕高度复杂糖链单糖底物供体引入效率低、产物糖链结构</w:t>
      </w:r>
      <w:r>
        <w:rPr>
          <w:rFonts w:ascii="FangSong" w:hAnsi="FangSong" w:eastAsia="FangSong" w:cs="FangSong"/>
          <w:sz w:val="31"/>
          <w:szCs w:val="31"/>
          <w:spacing w:val="5"/>
        </w:rPr>
        <w:t>不均一，生物合成与修饰酶元件缺失、表达量低、稳定性差导致</w:t>
      </w:r>
      <w:r>
        <w:rPr>
          <w:rFonts w:ascii="FangSong" w:hAnsi="FangSong" w:eastAsia="FangSong" w:cs="FangSong"/>
          <w:sz w:val="31"/>
          <w:szCs w:val="31"/>
          <w:spacing w:val="5"/>
        </w:rPr>
        <w:t>的规模化生产、纯化成本较高以及特定结构和功能寡糖高分辨率</w:t>
      </w:r>
      <w:r>
        <w:rPr>
          <w:rFonts w:ascii="FangSong" w:hAnsi="FangSong" w:eastAsia="FangSong" w:cs="FangSong"/>
          <w:sz w:val="31"/>
          <w:szCs w:val="31"/>
          <w:spacing w:val="8"/>
        </w:rPr>
        <w:t>分离纯化技术缺失等共性技术问题。</w:t>
      </w:r>
    </w:p>
    <w:p>
      <w:pPr>
        <w:ind w:left="5" w:right="242" w:firstLine="654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开展</w:t>
      </w:r>
      <w:r>
        <w:rPr>
          <w:rFonts w:ascii="FangSong" w:hAnsi="FangSong" w:eastAsia="FangSong" w:cs="FangSong"/>
          <w:sz w:val="31"/>
          <w:szCs w:val="31"/>
          <w:spacing w:val="-8"/>
        </w:rPr>
        <w:t>：（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）糖链合成关键底物固定化连续合成体系构建和</w:t>
      </w:r>
      <w:r>
        <w:rPr>
          <w:rFonts w:ascii="FangSong" w:hAnsi="FangSong" w:eastAsia="FangSong" w:cs="FangSong"/>
          <w:sz w:val="31"/>
          <w:szCs w:val="31"/>
          <w:spacing w:val="5"/>
        </w:rPr>
        <w:t>优化研究，攻克天然糖基转移酶底物特异性限制导致非天然糖基</w:t>
      </w:r>
      <w:r>
        <w:rPr>
          <w:rFonts w:ascii="FangSong" w:hAnsi="FangSong" w:eastAsia="FangSong" w:cs="FangSong"/>
          <w:sz w:val="31"/>
          <w:szCs w:val="31"/>
          <w:spacing w:val="14"/>
        </w:rPr>
        <w:t>供体引入效率难题</w:t>
      </w:r>
      <w:r>
        <w:rPr>
          <w:rFonts w:ascii="FangSong" w:hAnsi="FangSong" w:eastAsia="FangSong" w:cs="FangSong"/>
          <w:sz w:val="31"/>
          <w:szCs w:val="31"/>
          <w:spacing w:val="-26"/>
        </w:rPr>
        <w:t>；（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</w:t>
      </w:r>
      <w:r>
        <w:rPr>
          <w:rFonts w:ascii="FangSong" w:hAnsi="FangSong" w:eastAsia="FangSong" w:cs="FangSong"/>
          <w:sz w:val="31"/>
          <w:szCs w:val="31"/>
          <w:spacing w:val="14"/>
        </w:rPr>
        <w:t>）挖掘改造糖基转移酶、异构酶、硫酸</w:t>
      </w:r>
      <w:r>
        <w:rPr>
          <w:rFonts w:ascii="FangSong" w:hAnsi="FangSong" w:eastAsia="FangSong" w:cs="FangSong"/>
          <w:sz w:val="31"/>
          <w:szCs w:val="31"/>
          <w:spacing w:val="5"/>
        </w:rPr>
        <w:t>基转移酶等酶元件并建立高效表达体系，攻克真核来源工具酶原</w:t>
      </w:r>
      <w:r>
        <w:rPr>
          <w:rFonts w:ascii="FangSong" w:hAnsi="FangSong" w:eastAsia="FangSong" w:cs="FangSong"/>
          <w:sz w:val="31"/>
          <w:szCs w:val="31"/>
          <w:spacing w:val="9"/>
        </w:rPr>
        <w:t>核系统表达酶蛋白构象稳定性不足难题</w:t>
      </w:r>
      <w:r>
        <w:rPr>
          <w:rFonts w:ascii="FangSong" w:hAnsi="FangSong" w:eastAsia="FangSong" w:cs="FangSong"/>
          <w:sz w:val="31"/>
          <w:szCs w:val="31"/>
          <w:spacing w:val="15"/>
        </w:rPr>
        <w:t>；（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）开发寡糖高分辨</w:t>
      </w:r>
    </w:p>
    <w:p>
      <w:pPr>
        <w:spacing w:line="333" w:lineRule="auto"/>
        <w:sectPr>
          <w:footerReference w:type="default" r:id="rId6"/>
          <w:pgSz w:w="11906" w:h="16838"/>
          <w:pgMar w:top="1431" w:right="1225" w:bottom="1190" w:left="1590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spacing w:before="101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率多维分离技术，解决理化结构相似寡糖纯化回收率纯度低难题；</w:t>
      </w:r>
    </w:p>
    <w:p>
      <w:pPr>
        <w:ind w:left="20" w:right="223" w:hanging="21"/>
        <w:spacing w:before="18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</w:t>
      </w:r>
      <w:r>
        <w:rPr>
          <w:rFonts w:ascii="FangSong" w:hAnsi="FangSong" w:eastAsia="FangSong" w:cs="FangSong"/>
          <w:sz w:val="31"/>
          <w:szCs w:val="31"/>
          <w:spacing w:val="11"/>
        </w:rPr>
        <w:t>）建立糖链酶固定化连续合成、多酶级联催化工艺，攻克糖</w:t>
      </w:r>
      <w:r>
        <w:rPr>
          <w:rFonts w:ascii="FangSong" w:hAnsi="FangSong" w:eastAsia="FangSong" w:cs="FangSong"/>
          <w:sz w:val="31"/>
          <w:szCs w:val="31"/>
          <w:spacing w:val="7"/>
        </w:rPr>
        <w:t>受体和固相载体高效稳定结合难点。</w:t>
      </w:r>
    </w:p>
    <w:p>
      <w:pPr>
        <w:ind w:left="646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8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11" w:right="228" w:firstLine="652"/>
        <w:spacing w:before="168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①搭建≥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种单糖供体的固定化合成体系并实现与糖链连续</w:t>
      </w:r>
      <w:r>
        <w:rPr>
          <w:rFonts w:ascii="FangSong" w:hAnsi="FangSong" w:eastAsia="FangSong" w:cs="FangSong"/>
          <w:sz w:val="31"/>
          <w:szCs w:val="31"/>
          <w:spacing w:val="7"/>
        </w:rPr>
        <w:t>合成体系高效偶联，其中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spacing w:val="7"/>
        </w:rPr>
        <w:t>种为全新结构且催化特性优于已知底</w:t>
      </w:r>
      <w:r>
        <w:rPr>
          <w:rFonts w:ascii="FangSong" w:hAnsi="FangSong" w:eastAsia="FangSong" w:cs="FangSong"/>
          <w:sz w:val="31"/>
          <w:szCs w:val="31"/>
          <w:spacing w:val="8"/>
        </w:rPr>
        <w:t>物，并形成化合物结构与应用的自主知识产权。</w:t>
      </w:r>
    </w:p>
    <w:p>
      <w:pPr>
        <w:ind w:left="21" w:right="228" w:firstLine="640"/>
        <w:spacing w:before="171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②实现≥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-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种动物源复杂糖链合成酶分子体外活性半衰期等</w:t>
      </w:r>
      <w:r>
        <w:rPr>
          <w:rFonts w:ascii="FangSong" w:hAnsi="FangSong" w:eastAsia="FangSong" w:cs="FangSong"/>
          <w:sz w:val="31"/>
          <w:szCs w:val="31"/>
          <w:spacing w:val="4"/>
        </w:rPr>
        <w:t>关键参数提升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 </w:t>
      </w:r>
      <w:r>
        <w:rPr>
          <w:rFonts w:ascii="FangSong" w:hAnsi="FangSong" w:eastAsia="FangSong" w:cs="FangSong"/>
          <w:sz w:val="31"/>
          <w:szCs w:val="31"/>
          <w:spacing w:val="4"/>
        </w:rPr>
        <w:t>倍以上，获得多糖水解酶高效表达系统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1-2 </w:t>
      </w:r>
      <w:r>
        <w:rPr>
          <w:rFonts w:ascii="FangSong" w:hAnsi="FangSong" w:eastAsia="FangSong" w:cs="FangSong"/>
          <w:sz w:val="31"/>
          <w:szCs w:val="31"/>
          <w:spacing w:val="4"/>
        </w:rPr>
        <w:t>种。</w:t>
      </w:r>
    </w:p>
    <w:p>
      <w:pPr>
        <w:ind w:left="28" w:right="231" w:firstLine="635"/>
        <w:spacing w:before="169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③设计并搭建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种以上活性糖链连续合成体系，获</w:t>
      </w:r>
      <w:r>
        <w:rPr>
          <w:rFonts w:ascii="FangSong" w:hAnsi="FangSong" w:eastAsia="FangSong" w:cs="FangSong"/>
          <w:sz w:val="31"/>
          <w:szCs w:val="31"/>
          <w:spacing w:val="2"/>
        </w:rPr>
        <w:t>得结构均</w:t>
      </w:r>
      <w:r>
        <w:rPr>
          <w:rFonts w:ascii="FangSong" w:hAnsi="FangSong" w:eastAsia="FangSong" w:cs="FangSong"/>
          <w:sz w:val="31"/>
          <w:szCs w:val="31"/>
          <w:spacing w:val="5"/>
        </w:rPr>
        <w:t>一确定的活性糖链。</w:t>
      </w:r>
    </w:p>
    <w:p>
      <w:pPr>
        <w:ind w:left="662"/>
        <w:spacing w:before="17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④完成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15 </w:t>
      </w:r>
      <w:r>
        <w:rPr>
          <w:rFonts w:ascii="FangSong" w:hAnsi="FangSong" w:eastAsia="FangSong" w:cs="FangSong"/>
          <w:sz w:val="31"/>
          <w:szCs w:val="31"/>
          <w:spacing w:val="5"/>
        </w:rPr>
        <w:t>种以上糖胺聚糖寡糖高效制备。</w:t>
      </w:r>
    </w:p>
    <w:p>
      <w:pPr>
        <w:ind w:right="231" w:firstLine="663"/>
        <w:spacing w:before="189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⑤实现≥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 </w:t>
      </w:r>
      <w:r>
        <w:rPr>
          <w:rFonts w:ascii="FangSong" w:hAnsi="FangSong" w:eastAsia="FangSong" w:cs="FangSong"/>
          <w:sz w:val="31"/>
          <w:szCs w:val="31"/>
          <w:spacing w:val="7"/>
        </w:rPr>
        <w:t>种活性糖链产业化应用，其中肝素活性糖链连续</w:t>
      </w:r>
      <w:r>
        <w:rPr>
          <w:rFonts w:ascii="FangSong" w:hAnsi="FangSong" w:eastAsia="FangSong" w:cs="FangSong"/>
          <w:sz w:val="31"/>
          <w:szCs w:val="31"/>
        </w:rPr>
        <w:t>合成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1200 </w:t>
      </w:r>
      <w:r>
        <w:rPr>
          <w:rFonts w:ascii="FangSong" w:hAnsi="FangSong" w:eastAsia="FangSong" w:cs="FangSong"/>
          <w:sz w:val="31"/>
          <w:szCs w:val="31"/>
        </w:rPr>
        <w:t>小时后合成效率仍保持≥</w:t>
      </w:r>
      <w:r>
        <w:rPr>
          <w:rFonts w:ascii="Times New Roman" w:hAnsi="Times New Roman" w:eastAsia="Times New Roman" w:cs="Times New Roman"/>
          <w:sz w:val="31"/>
          <w:szCs w:val="31"/>
        </w:rPr>
        <w:t>85%</w:t>
      </w:r>
      <w:r>
        <w:rPr>
          <w:rFonts w:ascii="FangSong" w:hAnsi="FangSong" w:eastAsia="FangSong" w:cs="FangSong"/>
          <w:sz w:val="31"/>
          <w:szCs w:val="31"/>
        </w:rPr>
        <w:t>，合成总规模≥</w:t>
      </w:r>
      <w:r>
        <w:rPr>
          <w:rFonts w:ascii="Times New Roman" w:hAnsi="Times New Roman" w:eastAsia="Times New Roman" w:cs="Times New Roman"/>
          <w:sz w:val="31"/>
          <w:szCs w:val="31"/>
        </w:rPr>
        <w:t>100g</w:t>
      </w:r>
      <w:r>
        <w:rPr>
          <w:rFonts w:ascii="FangSong" w:hAnsi="FangSong" w:eastAsia="FangSong" w:cs="FangSong"/>
          <w:sz w:val="31"/>
          <w:szCs w:val="31"/>
        </w:rPr>
        <w:t>（约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万支注射液用量</w:t>
      </w:r>
      <w:r>
        <w:rPr>
          <w:rFonts w:ascii="FangSong" w:hAnsi="FangSong" w:eastAsia="FangSong" w:cs="FangSong"/>
          <w:sz w:val="31"/>
          <w:szCs w:val="31"/>
          <w:spacing w:val="14"/>
        </w:rPr>
        <w:t>）；</w:t>
      </w:r>
      <w:r>
        <w:rPr>
          <w:rFonts w:ascii="FangSong" w:hAnsi="FangSong" w:eastAsia="FangSong" w:cs="FangSong"/>
          <w:sz w:val="31"/>
          <w:szCs w:val="31"/>
          <w:spacing w:val="4"/>
        </w:rPr>
        <w:t>完成年产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300</w:t>
      </w:r>
      <w:r>
        <w:rPr>
          <w:rFonts w:ascii="Times New Roman" w:hAnsi="Times New Roman" w:eastAsia="Times New Roman" w:cs="Times New Roman"/>
          <w:sz w:val="31"/>
          <w:szCs w:val="31"/>
        </w:rPr>
        <w:t>kg</w:t>
      </w:r>
      <w:r>
        <w:rPr>
          <w:rFonts w:ascii="Times New Roman" w:hAnsi="Times New Roman" w:eastAsia="Times New Roman" w:cs="Times New Roma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医药级硫酸软骨素产业化</w:t>
      </w:r>
      <w:r>
        <w:rPr>
          <w:rFonts w:ascii="FangSong" w:hAnsi="FangSong" w:eastAsia="FangSong" w:cs="FangSong"/>
          <w:sz w:val="31"/>
          <w:szCs w:val="31"/>
          <w:spacing w:val="4"/>
        </w:rPr>
        <w:t>示范。</w:t>
      </w:r>
    </w:p>
    <w:p>
      <w:pPr>
        <w:ind w:left="638"/>
        <w:spacing w:before="18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3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4/1 </w:t>
      </w:r>
      <w:r>
        <w:rPr>
          <w:rFonts w:ascii="FangSong" w:hAnsi="FangSong" w:eastAsia="FangSong" w:cs="FangSong"/>
          <w:sz w:val="31"/>
          <w:szCs w:val="31"/>
          <w:spacing w:val="2"/>
        </w:rPr>
        <w:t>件；</w:t>
      </w:r>
    </w:p>
    <w:p>
      <w:pPr>
        <w:ind w:left="646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46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检测报告，样品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38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0" w:right="228" w:firstLine="645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开发酶制剂、医药中间体和医药级、化妆品级、食品级等原</w:t>
      </w:r>
      <w:r>
        <w:rPr>
          <w:rFonts w:ascii="FangSong" w:hAnsi="FangSong" w:eastAsia="FangSong" w:cs="FangSong"/>
          <w:sz w:val="31"/>
          <w:szCs w:val="31"/>
          <w:spacing w:val="5"/>
        </w:rPr>
        <w:t>料产品，应用于医疗、化妆品等终端领域，实施期内累计实现销</w:t>
      </w:r>
      <w:r>
        <w:rPr>
          <w:rFonts w:ascii="FangSong" w:hAnsi="FangSong" w:eastAsia="FangSong" w:cs="FangSong"/>
          <w:sz w:val="31"/>
          <w:szCs w:val="31"/>
          <w:spacing w:val="3"/>
        </w:rPr>
        <w:t>售收入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亿元，培养高级工程师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1-2 </w:t>
      </w:r>
      <w:r>
        <w:rPr>
          <w:rFonts w:ascii="FangSong" w:hAnsi="FangSong" w:eastAsia="FangSong" w:cs="FangSong"/>
          <w:sz w:val="31"/>
          <w:szCs w:val="31"/>
          <w:spacing w:val="3"/>
        </w:rPr>
        <w:t>人，全职引进研究生学历人</w:t>
      </w:r>
    </w:p>
    <w:p>
      <w:pPr>
        <w:spacing w:line="333" w:lineRule="auto"/>
        <w:sectPr>
          <w:footerReference w:type="default" r:id="rId7"/>
          <w:pgSz w:w="11906" w:h="16838"/>
          <w:pgMar w:top="1431" w:right="1244" w:bottom="1190" w:left="1593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8" w:right="97" w:firstLine="6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bookmarkStart w:name="bookmark12" w:id="4"/>
      <w:bookmarkEnd w:id="4"/>
      <w:r>
        <w:rPr>
          <w:rFonts w:ascii="FangSong" w:hAnsi="FangSong" w:eastAsia="FangSong" w:cs="FangSong"/>
          <w:sz w:val="31"/>
          <w:szCs w:val="31"/>
          <w:spacing w:val="6"/>
        </w:rPr>
        <w:t>员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2-3 </w:t>
      </w:r>
      <w:r>
        <w:rPr>
          <w:rFonts w:ascii="FangSong" w:hAnsi="FangSong" w:eastAsia="FangSong" w:cs="FangSong"/>
          <w:sz w:val="31"/>
          <w:szCs w:val="31"/>
          <w:spacing w:val="6"/>
        </w:rPr>
        <w:t>人，柔性引进高层次人才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1-2 </w:t>
      </w:r>
      <w:r>
        <w:rPr>
          <w:rFonts w:ascii="FangSong" w:hAnsi="FangSong" w:eastAsia="FangSong" w:cs="FangSong"/>
          <w:sz w:val="31"/>
          <w:szCs w:val="31"/>
          <w:spacing w:val="5"/>
        </w:rPr>
        <w:t>人，产生良好的经济社会效</w:t>
      </w:r>
      <w:r>
        <w:rPr>
          <w:rFonts w:ascii="FangSong" w:hAnsi="FangSong" w:eastAsia="FangSong" w:cs="FangSong"/>
          <w:sz w:val="31"/>
          <w:szCs w:val="31"/>
          <w:spacing w:val="-11"/>
        </w:rPr>
        <w:t>益。</w:t>
      </w:r>
    </w:p>
    <w:p>
      <w:pPr>
        <w:ind w:left="2" w:firstLine="634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建立基于高活性工具酶元件、酶固定化连续合成技术、多酶</w:t>
      </w:r>
      <w:r>
        <w:rPr>
          <w:rFonts w:ascii="FangSong" w:hAnsi="FangSong" w:eastAsia="FangSong" w:cs="FangSong"/>
          <w:sz w:val="31"/>
          <w:szCs w:val="31"/>
          <w:spacing w:val="5"/>
        </w:rPr>
        <w:t>级联催化技术、适配规模化发酵纯化工艺的系列高值活性糖类物</w:t>
      </w:r>
      <w:r>
        <w:rPr>
          <w:rFonts w:ascii="FangSong" w:hAnsi="FangSong" w:eastAsia="FangSong" w:cs="FangSong"/>
          <w:sz w:val="31"/>
          <w:szCs w:val="31"/>
          <w:spacing w:val="9"/>
        </w:rPr>
        <w:t>质先进生物制造体系，突破传统提取工艺瓶颈</w:t>
      </w:r>
      <w:r>
        <w:rPr>
          <w:rFonts w:ascii="FangSong" w:hAnsi="FangSong" w:eastAsia="FangSong" w:cs="FangSong"/>
          <w:sz w:val="31"/>
          <w:szCs w:val="31"/>
          <w:spacing w:val="8"/>
        </w:rPr>
        <w:t>、原料应用瓶颈、</w:t>
      </w:r>
      <w:r>
        <w:rPr>
          <w:rFonts w:ascii="FangSong" w:hAnsi="FangSong" w:eastAsia="FangSong" w:cs="FangSong"/>
          <w:sz w:val="31"/>
          <w:szCs w:val="31"/>
          <w:spacing w:val="5"/>
        </w:rPr>
        <w:t>国际企业垄断高端菌种和专利技术壁垒，完成国产化技术自主创</w:t>
      </w:r>
      <w:r>
        <w:rPr>
          <w:rFonts w:ascii="FangSong" w:hAnsi="FangSong" w:eastAsia="FangSong" w:cs="FangSong"/>
          <w:sz w:val="31"/>
          <w:szCs w:val="31"/>
          <w:spacing w:val="5"/>
        </w:rPr>
        <w:t>新，推动我国在生物制造领域的技术领跑和产业链重塑，促进前</w:t>
      </w:r>
      <w:r>
        <w:rPr>
          <w:rFonts w:ascii="FangSong" w:hAnsi="FangSong" w:eastAsia="FangSong" w:cs="FangSong"/>
          <w:sz w:val="31"/>
          <w:szCs w:val="31"/>
          <w:spacing w:val="-2"/>
        </w:rPr>
        <w:t>沿合成生物技术与现代生物产业的融合应用，加</w:t>
      </w:r>
      <w:r>
        <w:rPr>
          <w:rFonts w:ascii="FangSong" w:hAnsi="FangSong" w:eastAsia="FangSong" w:cs="FangSong"/>
          <w:sz w:val="31"/>
          <w:szCs w:val="31"/>
          <w:spacing w:val="-3"/>
        </w:rPr>
        <w:t>速高效、低成本、</w:t>
      </w:r>
      <w:r>
        <w:rPr>
          <w:rFonts w:ascii="FangSong" w:hAnsi="FangSong" w:eastAsia="FangSong" w:cs="FangSong"/>
          <w:sz w:val="31"/>
          <w:szCs w:val="31"/>
          <w:spacing w:val="8"/>
        </w:rPr>
        <w:t>可持续合成生物制造新质生产力的培育和推广。</w:t>
      </w:r>
    </w:p>
    <w:p>
      <w:pPr>
        <w:ind w:left="632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2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华熙生物科技股份有限公司</w:t>
      </w:r>
    </w:p>
    <w:p>
      <w:pPr>
        <w:ind w:left="659"/>
        <w:spacing w:before="188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张隆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18353170501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31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2" w:id="5"/>
      <w:bookmarkEnd w:id="5"/>
      <w:r>
        <w:rPr>
          <w:rFonts w:ascii="KaiTi" w:hAnsi="KaiTi" w:eastAsia="KaiTi" w:cs="KaiTi"/>
          <w:sz w:val="31"/>
          <w:szCs w:val="31"/>
          <w:spacing w:val="6"/>
        </w:rPr>
        <w:t>（</w:t>
      </w:r>
      <w:r>
        <w:rPr>
          <w:rFonts w:ascii="KaiTi" w:hAnsi="KaiTi" w:eastAsia="KaiTi" w:cs="KaiTi"/>
          <w:sz w:val="31"/>
          <w:szCs w:val="31"/>
          <w:spacing w:val="-74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二）机器人薄壁轴承用双细化高均质特殊钢研发</w:t>
      </w:r>
    </w:p>
    <w:p>
      <w:pPr>
        <w:ind w:left="664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right="68" w:firstLine="637"/>
        <w:spacing w:before="17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机器人复合年增长率为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10-12%</w:t>
      </w:r>
      <w:r>
        <w:rPr>
          <w:rFonts w:ascii="FangSong" w:hAnsi="FangSong" w:eastAsia="FangSong" w:cs="FangSong"/>
          <w:sz w:val="31"/>
          <w:szCs w:val="31"/>
          <w:spacing w:val="10"/>
        </w:rPr>
        <w:t>，薄壁轴承潜在需求旺盛。</w:t>
      </w:r>
      <w:r>
        <w:rPr>
          <w:rFonts w:ascii="FangSong" w:hAnsi="FangSong" w:eastAsia="FangSong" w:cs="FangSong"/>
          <w:sz w:val="31"/>
          <w:szCs w:val="31"/>
          <w:spacing w:val="5"/>
        </w:rPr>
        <w:t>作为机器人核心部件，薄壁轴承性能直接关系到机器人的运转稳</w:t>
      </w:r>
      <w:r>
        <w:rPr>
          <w:rFonts w:ascii="FangSong" w:hAnsi="FangSong" w:eastAsia="FangSong" w:cs="FangSong"/>
          <w:sz w:val="31"/>
          <w:szCs w:val="31"/>
          <w:spacing w:val="5"/>
        </w:rPr>
        <w:t>定性、定位精度和使用寿命。目前主要由日本、美国等少数几家</w:t>
      </w:r>
      <w:r>
        <w:rPr>
          <w:rFonts w:ascii="FangSong" w:hAnsi="FangSong" w:eastAsia="FangSong" w:cs="FangSong"/>
          <w:sz w:val="31"/>
          <w:szCs w:val="31"/>
          <w:spacing w:val="5"/>
        </w:rPr>
        <w:t>企业生产；国产薄壁轴承近些年取得了很大进步，但仍然存在精</w:t>
      </w:r>
      <w:r>
        <w:rPr>
          <w:rFonts w:ascii="FangSong" w:hAnsi="FangSong" w:eastAsia="FangSong" w:cs="FangSong"/>
          <w:sz w:val="31"/>
          <w:szCs w:val="31"/>
          <w:spacing w:val="5"/>
        </w:rPr>
        <w:t>度差、寿命短等现象，在基础材料、结构设计、制造能力等方面</w:t>
      </w:r>
      <w:r>
        <w:rPr>
          <w:rFonts w:ascii="FangSong" w:hAnsi="FangSong" w:eastAsia="FangSong" w:cs="FangSong"/>
          <w:sz w:val="31"/>
          <w:szCs w:val="31"/>
          <w:spacing w:val="10"/>
        </w:rPr>
        <w:t>亟需突破。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薄壁轴承的关键材料为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GCr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轴承钢，核心问题是</w:t>
      </w:r>
      <w:r>
        <w:rPr>
          <w:rFonts w:ascii="FangSong" w:hAnsi="FangSong" w:eastAsia="FangSong" w:cs="FangSong"/>
          <w:sz w:val="31"/>
          <w:szCs w:val="31"/>
          <w:spacing w:val="5"/>
        </w:rPr>
        <w:t>材料均质化与热处理变形。山东省聊城市临清轴承产业集群为全</w:t>
      </w:r>
      <w:r>
        <w:rPr>
          <w:rFonts w:ascii="FangSong" w:hAnsi="FangSong" w:eastAsia="FangSong" w:cs="FangSong"/>
          <w:sz w:val="31"/>
          <w:szCs w:val="31"/>
          <w:spacing w:val="6"/>
        </w:rPr>
        <w:t>国轴承产业五大集聚区之一，所需高端轴承钢主要由外省供应；</w:t>
      </w:r>
      <w:r>
        <w:rPr>
          <w:rFonts w:ascii="FangSong" w:hAnsi="FangSong" w:eastAsia="FangSong" w:cs="FangSong"/>
          <w:sz w:val="31"/>
          <w:szCs w:val="31"/>
          <w:spacing w:val="5"/>
        </w:rPr>
        <w:t>省内钢铁生产与轴承制造产业链、供应链未形成有效支撑。通过</w:t>
      </w:r>
    </w:p>
    <w:p>
      <w:pPr>
        <w:spacing w:line="334" w:lineRule="auto"/>
        <w:sectPr>
          <w:footerReference w:type="default" r:id="rId8"/>
          <w:pgSz w:w="11906" w:h="16838"/>
          <w:pgMar w:top="1431" w:right="1377" w:bottom="1190" w:left="1599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1" w:right="239" w:hanging="3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本项目可提升省内机器人薄壁轴承用钢的保障能力，形成轴承制</w:t>
      </w:r>
      <w:r>
        <w:rPr>
          <w:rFonts w:ascii="FangSong" w:hAnsi="FangSong" w:eastAsia="FangSong" w:cs="FangSong"/>
          <w:sz w:val="31"/>
          <w:szCs w:val="31"/>
          <w:spacing w:val="8"/>
        </w:rPr>
        <w:t>造产业链多赢的局面，促进区域经济发展。</w:t>
      </w:r>
    </w:p>
    <w:p>
      <w:pPr>
        <w:ind w:left="641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654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通过显微组织和碳化物双细化技术提升薄壁轴承材料使用</w:t>
      </w:r>
      <w:r>
        <w:rPr>
          <w:rFonts w:ascii="FangSong" w:hAnsi="FangSong" w:eastAsia="FangSong" w:cs="FangSong"/>
          <w:sz w:val="31"/>
          <w:szCs w:val="31"/>
          <w:spacing w:val="11"/>
        </w:rPr>
        <w:t>寿命。薄壁轴承服役时承受弯曲疲劳和接触疲劳，减</w:t>
      </w:r>
      <w:r>
        <w:rPr>
          <w:rFonts w:ascii="FangSong" w:hAnsi="FangSong" w:eastAsia="FangSong" w:cs="FangSong"/>
          <w:sz w:val="31"/>
          <w:szCs w:val="31"/>
          <w:spacing w:val="10"/>
        </w:rPr>
        <w:t>少夹杂物、</w:t>
      </w:r>
      <w:r>
        <w:rPr>
          <w:rFonts w:ascii="FangSong" w:hAnsi="FangSong" w:eastAsia="FangSong" w:cs="FangSong"/>
          <w:sz w:val="31"/>
          <w:szCs w:val="31"/>
          <w:spacing w:val="5"/>
        </w:rPr>
        <w:t>细化晶粒和碳化物是提升薄壁轴承使用寿命的重要途径，主要难</w:t>
      </w:r>
      <w:r>
        <w:rPr>
          <w:rFonts w:ascii="FangSong" w:hAnsi="FangSong" w:eastAsia="FangSong" w:cs="FangSong"/>
          <w:sz w:val="31"/>
          <w:szCs w:val="31"/>
          <w:spacing w:val="5"/>
        </w:rPr>
        <w:t>点是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5~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10μm </w:t>
      </w:r>
      <w:r>
        <w:rPr>
          <w:rFonts w:ascii="FangSong" w:hAnsi="FangSong" w:eastAsia="FangSong" w:cs="FangSong"/>
          <w:sz w:val="31"/>
          <w:szCs w:val="31"/>
          <w:spacing w:val="5"/>
        </w:rPr>
        <w:t>夹杂物去除、晶粒组织细</w:t>
      </w:r>
      <w:r>
        <w:rPr>
          <w:rFonts w:ascii="FangSong" w:hAnsi="FangSong" w:eastAsia="FangSong" w:cs="FangSong"/>
          <w:sz w:val="31"/>
          <w:szCs w:val="31"/>
          <w:spacing w:val="4"/>
        </w:rPr>
        <w:t>化、碳化物颗粒控制。项</w:t>
      </w:r>
      <w:r>
        <w:rPr>
          <w:rFonts w:ascii="FangSong" w:hAnsi="FangSong" w:eastAsia="FangSong" w:cs="FangSong"/>
          <w:sz w:val="31"/>
          <w:szCs w:val="31"/>
          <w:spacing w:val="17"/>
        </w:rPr>
        <w:t>目需要对标国外先进材料并分析轴承材料的疲劳寿命失效原因</w:t>
      </w:r>
      <w:r>
        <w:rPr>
          <w:rFonts w:ascii="FangSong" w:hAnsi="FangSong" w:eastAsia="FangSong" w:cs="FangSong"/>
          <w:sz w:val="31"/>
          <w:szCs w:val="31"/>
          <w:spacing w:val="3"/>
        </w:rPr>
        <w:t>与影响因素，研究超洁净轴承钢冶炼工艺与夹杂物高效去除技术，</w:t>
      </w:r>
      <w:r>
        <w:rPr>
          <w:rFonts w:ascii="FangSong" w:hAnsi="FangSong" w:eastAsia="FangSong" w:cs="FangSong"/>
          <w:sz w:val="31"/>
          <w:szCs w:val="31"/>
          <w:spacing w:val="5"/>
        </w:rPr>
        <w:t>开发中间包电磁感应加热和轻重压下耦合连铸技术，探索碳成分</w:t>
      </w:r>
      <w:r>
        <w:rPr>
          <w:rFonts w:ascii="FangSong" w:hAnsi="FangSong" w:eastAsia="FangSong" w:cs="FangSong"/>
          <w:sz w:val="31"/>
          <w:szCs w:val="31"/>
          <w:spacing w:val="5"/>
        </w:rPr>
        <w:t>偏析与碳化物遗传性规律，制定匹配残余奥氏体含量与热处理变</w:t>
      </w:r>
      <w:r>
        <w:rPr>
          <w:rFonts w:ascii="FangSong" w:hAnsi="FangSong" w:eastAsia="FangSong" w:cs="FangSong"/>
          <w:sz w:val="31"/>
          <w:szCs w:val="31"/>
          <w:spacing w:val="5"/>
        </w:rPr>
        <w:t>形的热处理工艺，联合用户开展全流程尺寸精度和寿命评价，系</w:t>
      </w:r>
      <w:r>
        <w:rPr>
          <w:rFonts w:ascii="FangSong" w:hAnsi="FangSong" w:eastAsia="FangSong" w:cs="FangSong"/>
          <w:sz w:val="31"/>
          <w:szCs w:val="31"/>
          <w:spacing w:val="1"/>
        </w:rPr>
        <w:t>统形成显微组织和碳化物双细化控制技术，实现高洁净、低偏析、</w:t>
      </w:r>
      <w:r>
        <w:rPr>
          <w:rFonts w:ascii="FangSong" w:hAnsi="FangSong" w:eastAsia="FangSong" w:cs="FangSong"/>
          <w:sz w:val="31"/>
          <w:szCs w:val="31"/>
          <w:spacing w:val="9"/>
        </w:rPr>
        <w:t>超均质薄壁轴承用特殊钢的批量生产。</w:t>
      </w:r>
    </w:p>
    <w:p>
      <w:pPr>
        <w:ind w:left="647"/>
        <w:spacing w:before="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9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33" w:right="239" w:firstLine="631"/>
        <w:spacing w:before="172" w:line="2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①洁净度指标：机器人薄壁轴承用钢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[O]t </w:t>
      </w:r>
      <w:r>
        <w:rPr>
          <w:rFonts w:ascii="FangSong" w:hAnsi="FangSong" w:eastAsia="FangSong" w:cs="FangSong"/>
          <w:sz w:val="31"/>
          <w:szCs w:val="31"/>
          <w:spacing w:val="13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6</w:t>
      </w:r>
      <w:r>
        <w:rPr>
          <w:rFonts w:ascii="Times New Roman" w:hAnsi="Times New Roman" w:eastAsia="Times New Roman" w:cs="Times New Roman"/>
          <w:sz w:val="31"/>
          <w:szCs w:val="31"/>
        </w:rPr>
        <w:t>ppm</w:t>
      </w:r>
      <w:r>
        <w:rPr>
          <w:rFonts w:ascii="Times New Roman" w:hAnsi="Times New Roman" w:eastAsia="Times New Roman" w:cs="Times New Roman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[</w:t>
      </w:r>
      <w:r>
        <w:rPr>
          <w:rFonts w:ascii="Times New Roman" w:hAnsi="Times New Roman" w:eastAsia="Times New Roman" w:cs="Times New Roman"/>
          <w:sz w:val="31"/>
          <w:szCs w:val="31"/>
        </w:rPr>
        <w:t>Ti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]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10ppm</w:t>
      </w:r>
      <w:r>
        <w:rPr>
          <w:rFonts w:ascii="Times New Roman" w:hAnsi="Times New Roman" w:eastAsia="Times New Roman" w:cs="Times New Roman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[Ca]</w:t>
      </w:r>
      <w:r>
        <w:rPr>
          <w:rFonts w:ascii="FangSong" w:hAnsi="FangSong" w:eastAsia="FangSong" w:cs="FangSong"/>
          <w:sz w:val="31"/>
          <w:szCs w:val="31"/>
          <w:spacing w:val="-4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5ppm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，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Ds </w:t>
      </w:r>
      <w:r>
        <w:rPr>
          <w:rFonts w:ascii="FangSong" w:hAnsi="FangSong" w:eastAsia="FangSong" w:cs="FangSong"/>
          <w:sz w:val="31"/>
          <w:szCs w:val="31"/>
          <w:spacing w:val="-4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0.5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级；</w:t>
      </w:r>
    </w:p>
    <w:p>
      <w:pPr>
        <w:ind w:left="12" w:right="239" w:firstLine="650"/>
        <w:spacing w:before="177" w:line="2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②均质化指标：晶粒度级差≤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级，碳偏析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>.96~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1.04</w:t>
      </w:r>
      <w:r>
        <w:rPr>
          <w:rFonts w:ascii="FangSong" w:hAnsi="FangSong" w:eastAsia="FangSong" w:cs="FangSong"/>
          <w:sz w:val="31"/>
          <w:szCs w:val="31"/>
        </w:rPr>
        <w:t>，球化</w:t>
      </w:r>
      <w:r>
        <w:rPr>
          <w:rFonts w:ascii="FangSong" w:hAnsi="FangSong" w:eastAsia="FangSong" w:cs="FangSong"/>
          <w:sz w:val="31"/>
          <w:szCs w:val="31"/>
          <w:spacing w:val="4"/>
        </w:rPr>
        <w:t>退火碳化物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0.20~0.70 </w:t>
      </w:r>
      <w:r>
        <w:rPr>
          <w:rFonts w:ascii="FangSong" w:hAnsi="FangSong" w:eastAsia="FangSong" w:cs="FangSong"/>
          <w:sz w:val="31"/>
          <w:szCs w:val="31"/>
          <w:spacing w:val="4"/>
        </w:rPr>
        <w:t>微米；</w:t>
      </w:r>
    </w:p>
    <w:p>
      <w:pPr>
        <w:ind w:left="2" w:right="239" w:firstLine="662"/>
        <w:spacing w:before="168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③应用性能指标：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4.5</w:t>
      </w:r>
      <w:r>
        <w:rPr>
          <w:rFonts w:ascii="Times New Roman" w:hAnsi="Times New Roman" w:eastAsia="Times New Roman" w:cs="Times New Roman"/>
          <w:sz w:val="31"/>
          <w:szCs w:val="31"/>
        </w:rPr>
        <w:t>GPa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接触应力条件下的接触疲劳寿命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L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-2"/>
        </w:rPr>
        <w:t>10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达到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</w:t>
      </w:r>
      <w:r>
        <w:rPr>
          <w:rFonts w:ascii="Times New Roman" w:hAnsi="Times New Roman" w:eastAsia="Times New Roman" w:cs="Times New Roman"/>
          <w:sz w:val="20"/>
          <w:szCs w:val="20"/>
          <w:spacing w:val="1"/>
          <w:position w:val="10"/>
        </w:rPr>
        <w:t>7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w w:val="101"/>
          <w:position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次，残余奥氏体含量≤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5%</w:t>
      </w:r>
      <w:r>
        <w:rPr>
          <w:rFonts w:ascii="FangSong" w:hAnsi="FangSong" w:eastAsia="FangSong" w:cs="FangSong"/>
          <w:sz w:val="31"/>
          <w:szCs w:val="31"/>
          <w:spacing w:val="1"/>
        </w:rPr>
        <w:t>，热处理变形满足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P4 </w:t>
      </w:r>
      <w:r>
        <w:rPr>
          <w:rFonts w:ascii="FangSong" w:hAnsi="FangSong" w:eastAsia="FangSong" w:cs="FangSong"/>
          <w:sz w:val="31"/>
          <w:szCs w:val="31"/>
          <w:spacing w:val="1"/>
        </w:rPr>
        <w:t>精度</w:t>
      </w:r>
      <w:r>
        <w:rPr>
          <w:rFonts w:ascii="FangSong" w:hAnsi="FangSong" w:eastAsia="FangSong" w:cs="FangSong"/>
          <w:sz w:val="31"/>
          <w:szCs w:val="31"/>
          <w:spacing w:val="8"/>
        </w:rPr>
        <w:t>级别要求，轴承疲劳寿命≥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3000h</w:t>
      </w:r>
      <w:r>
        <w:rPr>
          <w:rFonts w:ascii="FangSong" w:hAnsi="FangSong" w:eastAsia="FangSong" w:cs="FangSong"/>
          <w:sz w:val="31"/>
          <w:szCs w:val="31"/>
          <w:spacing w:val="8"/>
        </w:rPr>
        <w:t>，达到国际先进水平。</w:t>
      </w:r>
    </w:p>
    <w:p>
      <w:pPr>
        <w:ind w:left="639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spacing w:line="222" w:lineRule="auto"/>
        <w:sectPr>
          <w:footerReference w:type="default" r:id="rId9"/>
          <w:pgSz w:w="11906" w:h="16838"/>
          <w:pgMar w:top="1431" w:right="1235" w:bottom="1190" w:left="1592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39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bookmarkStart w:name="bookmark13" w:id="6"/>
      <w:bookmarkEnd w:id="6"/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3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6/2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件。</w:t>
      </w:r>
    </w:p>
    <w:p>
      <w:pPr>
        <w:ind w:left="634"/>
        <w:spacing w:before="19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2" w:right="7" w:firstLine="637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机器人薄壁轴承用特殊钢材料研发能够带动</w:t>
      </w:r>
      <w:r>
        <w:rPr>
          <w:rFonts w:ascii="FangSong" w:hAnsi="FangSong" w:eastAsia="FangSong" w:cs="FangSong"/>
          <w:sz w:val="31"/>
          <w:szCs w:val="31"/>
          <w:spacing w:val="17"/>
        </w:rPr>
        <w:t>济南钢铁产业</w:t>
      </w:r>
      <w:r>
        <w:rPr>
          <w:rFonts w:ascii="FangSong" w:hAnsi="FangSong" w:eastAsia="FangSong" w:cs="FangSong"/>
          <w:sz w:val="31"/>
          <w:szCs w:val="31"/>
          <w:spacing w:val="5"/>
        </w:rPr>
        <w:t>高端化转型，加强钢铁企业与高端制造业结合，提升定制化基础</w:t>
      </w:r>
      <w:r>
        <w:rPr>
          <w:rFonts w:ascii="FangSong" w:hAnsi="FangSong" w:eastAsia="FangSong" w:cs="FangSong"/>
          <w:sz w:val="31"/>
          <w:szCs w:val="31"/>
          <w:spacing w:val="-3"/>
        </w:rPr>
        <w:t>材料保障能力，降低区域供应链成本，助力国产机器人精度突破，</w:t>
      </w:r>
      <w:r>
        <w:rPr>
          <w:rFonts w:ascii="FangSong" w:hAnsi="FangSong" w:eastAsia="FangSong" w:cs="FangSong"/>
          <w:sz w:val="31"/>
          <w:szCs w:val="31"/>
          <w:spacing w:val="5"/>
        </w:rPr>
        <w:t>赋能济南机器人产业竞争力提升。相关技术落地实施后，可形成</w:t>
      </w:r>
      <w:r>
        <w:rPr>
          <w:rFonts w:ascii="FangSong" w:hAnsi="FangSong" w:eastAsia="FangSong" w:cs="FangSong"/>
          <w:sz w:val="31"/>
          <w:szCs w:val="31"/>
          <w:spacing w:val="3"/>
        </w:rPr>
        <w:t>年产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10000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吨机器人薄壁轴承用钢和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吨轴承滚动体用钢；</w:t>
      </w:r>
      <w:r>
        <w:rPr>
          <w:rFonts w:ascii="FangSong" w:hAnsi="FangSong" w:eastAsia="FangSong" w:cs="FangSong"/>
          <w:sz w:val="31"/>
          <w:szCs w:val="31"/>
          <w:spacing w:val="3"/>
        </w:rPr>
        <w:t>新增年产值超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1.4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亿元，企业贡献税收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万元以上。</w:t>
      </w:r>
    </w:p>
    <w:p>
      <w:pPr>
        <w:ind w:left="634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2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山东钢铁股份有限公司</w:t>
      </w:r>
    </w:p>
    <w:p>
      <w:pPr>
        <w:ind w:left="673"/>
        <w:spacing w:before="188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陈豪卫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17660200388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37" w:right="93" w:firstLine="596"/>
        <w:spacing w:before="101" w:line="279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3" w:id="7"/>
      <w:bookmarkEnd w:id="7"/>
      <w:r>
        <w:rPr>
          <w:rFonts w:ascii="KaiTi" w:hAnsi="KaiTi" w:eastAsia="KaiTi" w:cs="KaiTi"/>
          <w:sz w:val="31"/>
          <w:szCs w:val="31"/>
          <w:spacing w:val="11"/>
        </w:rPr>
        <w:t>（</w:t>
      </w:r>
      <w:r>
        <w:rPr>
          <w:rFonts w:ascii="KaiTi" w:hAnsi="KaiTi" w:eastAsia="KaiTi" w:cs="KaiTi"/>
          <w:sz w:val="31"/>
          <w:szCs w:val="31"/>
          <w:spacing w:val="-82"/>
        </w:rPr>
        <w:t xml:space="preserve"> </w:t>
      </w:r>
      <w:r>
        <w:rPr>
          <w:rFonts w:ascii="KaiTi" w:hAnsi="KaiTi" w:eastAsia="KaiTi" w:cs="KaiTi"/>
          <w:sz w:val="31"/>
          <w:szCs w:val="31"/>
          <w:spacing w:val="11"/>
        </w:rPr>
        <w:t>三）应用于光伏少银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/</w:t>
      </w:r>
      <w:r>
        <w:rPr>
          <w:rFonts w:ascii="KaiTi" w:hAnsi="KaiTi" w:eastAsia="KaiTi" w:cs="KaiTi"/>
          <w:sz w:val="31"/>
          <w:szCs w:val="31"/>
          <w:spacing w:val="11"/>
        </w:rPr>
        <w:t>替银技术路线的微纳米级铜粉及银</w:t>
      </w:r>
      <w:bookmarkStart w:name="bookmark3" w:id="8"/>
      <w:bookmarkEnd w:id="8"/>
      <w:r>
        <w:rPr>
          <w:rFonts w:ascii="KaiTi" w:hAnsi="KaiTi" w:eastAsia="KaiTi" w:cs="KaiTi"/>
          <w:sz w:val="31"/>
          <w:szCs w:val="31"/>
          <w:spacing w:val="6"/>
        </w:rPr>
        <w:t>包铜粉制备技术的研究开发</w:t>
      </w:r>
    </w:p>
    <w:p>
      <w:pPr>
        <w:ind w:left="667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3" w:firstLine="634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铜粉及银包铜粉是光伏电池等新能源领域突破少银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" w:hAnsi="FangSong" w:eastAsia="FangSong" w:cs="FangSong"/>
          <w:sz w:val="31"/>
          <w:szCs w:val="31"/>
          <w:spacing w:val="13"/>
        </w:rPr>
        <w:t>替银技</w:t>
      </w:r>
      <w:r>
        <w:rPr>
          <w:rFonts w:ascii="FangSong" w:hAnsi="FangSong" w:eastAsia="FangSong" w:cs="FangSong"/>
          <w:sz w:val="31"/>
          <w:szCs w:val="31"/>
          <w:spacing w:val="5"/>
        </w:rPr>
        <w:t>术路线的关键材料、是实现行业降本提效的核心材料，其研发和</w:t>
      </w:r>
      <w:r>
        <w:rPr>
          <w:rFonts w:ascii="FangSong" w:hAnsi="FangSong" w:eastAsia="FangSong" w:cs="FangSong"/>
          <w:sz w:val="31"/>
          <w:szCs w:val="31"/>
          <w:spacing w:val="5"/>
        </w:rPr>
        <w:t>产业规划精准契合济南市先进材料产业发展，聚焦金属粉体材料</w:t>
      </w:r>
      <w:r>
        <w:rPr>
          <w:rFonts w:ascii="FangSong" w:hAnsi="FangSong" w:eastAsia="FangSong" w:cs="FangSong"/>
          <w:sz w:val="31"/>
          <w:szCs w:val="31"/>
          <w:spacing w:val="-3"/>
        </w:rPr>
        <w:t>“特精高”产品开发，是我市针对未来产业培育发展的重点方向。</w:t>
      </w:r>
    </w:p>
    <w:p>
      <w:pPr>
        <w:ind w:right="91" w:firstLine="669"/>
        <w:spacing w:before="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国际上，日本及欧美等企业主导了铜粉及银包铜粉在电</w:t>
      </w:r>
      <w:r>
        <w:rPr>
          <w:rFonts w:ascii="FangSong" w:hAnsi="FangSong" w:eastAsia="FangSong" w:cs="FangSong"/>
          <w:sz w:val="31"/>
          <w:szCs w:val="31"/>
          <w:spacing w:val="3"/>
        </w:rPr>
        <w:t>子领</w:t>
      </w:r>
      <w:r>
        <w:rPr>
          <w:rFonts w:ascii="FangSong" w:hAnsi="FangSong" w:eastAsia="FangSong" w:cs="FangSong"/>
          <w:sz w:val="31"/>
          <w:szCs w:val="31"/>
          <w:spacing w:val="5"/>
        </w:rPr>
        <w:t>域市场并占据统治地位，国内企业在该领域起步较晚，技术基础</w:t>
      </w:r>
      <w:r>
        <w:rPr>
          <w:rFonts w:ascii="FangSong" w:hAnsi="FangSong" w:eastAsia="FangSong" w:cs="FangSong"/>
          <w:sz w:val="31"/>
          <w:szCs w:val="31"/>
          <w:spacing w:val="5"/>
        </w:rPr>
        <w:t>薄弱，产品存在可控性差、热稳定性和抗氧化能力弱、耐酸性不</w:t>
      </w:r>
      <w:r>
        <w:rPr>
          <w:rFonts w:ascii="FangSong" w:hAnsi="FangSong" w:eastAsia="FangSong" w:cs="FangSong"/>
          <w:sz w:val="31"/>
          <w:szCs w:val="31"/>
          <w:spacing w:val="5"/>
        </w:rPr>
        <w:t>足等问题，在应用端较进口产品有很大差距，应用主要集中在低</w:t>
      </w:r>
      <w:r>
        <w:rPr>
          <w:rFonts w:ascii="FangSong" w:hAnsi="FangSong" w:eastAsia="FangSong" w:cs="FangSong"/>
          <w:sz w:val="31"/>
          <w:szCs w:val="31"/>
          <w:spacing w:val="6"/>
        </w:rPr>
        <w:t>端电子领域。</w:t>
      </w:r>
    </w:p>
    <w:p>
      <w:pPr>
        <w:spacing w:line="333" w:lineRule="auto"/>
        <w:sectPr>
          <w:footerReference w:type="default" r:id="rId10"/>
          <w:pgSz w:w="11906" w:h="16838"/>
          <w:pgMar w:top="1431" w:right="1383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1" w:lineRule="auto"/>
        <w:rPr/>
      </w:pPr>
      <w:r/>
    </w:p>
    <w:p>
      <w:pPr>
        <w:ind w:right="27" w:firstLine="638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铜粉和银包铜粉作为重要的电子级功能材料，相较银粉有成</w:t>
      </w:r>
      <w:r>
        <w:rPr>
          <w:rFonts w:ascii="FangSong" w:hAnsi="FangSong" w:eastAsia="FangSong" w:cs="FangSong"/>
          <w:sz w:val="31"/>
          <w:szCs w:val="31"/>
          <w:spacing w:val="5"/>
        </w:rPr>
        <w:t>本低、绿色环保和资源丰富等先天优势，在光伏和电子领域应用</w:t>
      </w:r>
      <w:r>
        <w:rPr>
          <w:rFonts w:ascii="FangSong" w:hAnsi="FangSong" w:eastAsia="FangSong" w:cs="FangSong"/>
          <w:sz w:val="31"/>
          <w:szCs w:val="31"/>
          <w:spacing w:val="5"/>
        </w:rPr>
        <w:t>及市场前景广阔，其产业发展对我市经济、技术升级和产业结构</w:t>
      </w:r>
      <w:r>
        <w:rPr>
          <w:rFonts w:ascii="FangSong" w:hAnsi="FangSong" w:eastAsia="FangSong" w:cs="FangSong"/>
          <w:sz w:val="31"/>
          <w:szCs w:val="31"/>
          <w:spacing w:val="7"/>
        </w:rPr>
        <w:t>优化具有深远影响。</w:t>
      </w:r>
    </w:p>
    <w:p>
      <w:pPr>
        <w:ind w:left="636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42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产业共性问题及研究内容</w:t>
      </w:r>
    </w:p>
    <w:p>
      <w:pPr>
        <w:ind w:left="6" w:firstLine="627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）开展微纳米尺寸电子级铜粉液相氧化还原路线制备技</w:t>
      </w:r>
      <w:r>
        <w:rPr>
          <w:rFonts w:ascii="FangSong" w:hAnsi="FangSong" w:eastAsia="FangSong" w:cs="FangSong"/>
          <w:sz w:val="31"/>
          <w:szCs w:val="31"/>
          <w:spacing w:val="6"/>
        </w:rPr>
        <w:t>术研究，在粒径可控性、抗氧化性等方面实现突破性技术指标；</w:t>
      </w:r>
    </w:p>
    <w:p>
      <w:pPr>
        <w:ind w:left="7" w:right="19" w:firstLine="626"/>
        <w:spacing w:before="190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）开展微米尺寸电子级银包铜粉液相氧化还原反应和物</w:t>
      </w:r>
      <w:r>
        <w:rPr>
          <w:rFonts w:ascii="FangSong" w:hAnsi="FangSong" w:eastAsia="FangSong" w:cs="FangSong"/>
          <w:sz w:val="31"/>
          <w:szCs w:val="31"/>
          <w:spacing w:val="5"/>
        </w:rPr>
        <w:t>理法后处理的制备技术研究，在粉体粒径可控性、耐酸性和抗氧</w:t>
      </w:r>
      <w:r>
        <w:rPr>
          <w:rFonts w:ascii="FangSong" w:hAnsi="FangSong" w:eastAsia="FangSong" w:cs="FangSong"/>
          <w:sz w:val="31"/>
          <w:szCs w:val="31"/>
          <w:spacing w:val="8"/>
        </w:rPr>
        <w:t>化性等方面实现突破性技术指标；</w:t>
      </w:r>
    </w:p>
    <w:p>
      <w:pPr>
        <w:ind w:left="6" w:right="19" w:firstLine="627"/>
        <w:spacing w:before="187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）开展微纳米尺寸电子级铜粉及银包铜粉产业</w:t>
      </w:r>
      <w:r>
        <w:rPr>
          <w:rFonts w:ascii="FangSong" w:hAnsi="FangSong" w:eastAsia="FangSong" w:cs="FangSong"/>
          <w:sz w:val="31"/>
          <w:szCs w:val="31"/>
          <w:spacing w:val="9"/>
        </w:rPr>
        <w:t>化转化技</w:t>
      </w:r>
      <w:r>
        <w:rPr>
          <w:rFonts w:ascii="FangSong" w:hAnsi="FangSong" w:eastAsia="FangSong" w:cs="FangSong"/>
          <w:sz w:val="31"/>
          <w:szCs w:val="31"/>
          <w:spacing w:val="5"/>
        </w:rPr>
        <w:t>术研究，在工艺、设备及质量控制等方面突破，实现产业化一致</w:t>
      </w:r>
      <w:r>
        <w:rPr>
          <w:rFonts w:ascii="FangSong" w:hAnsi="FangSong" w:eastAsia="FangSong" w:cs="FangSong"/>
          <w:sz w:val="31"/>
          <w:szCs w:val="31"/>
          <w:spacing w:val="8"/>
        </w:rPr>
        <w:t>性、稳定性和预期的市场和经济指标。</w:t>
      </w:r>
    </w:p>
    <w:p>
      <w:pPr>
        <w:ind w:left="65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需攻克的关键技术环节</w:t>
      </w:r>
    </w:p>
    <w:p>
      <w:pPr>
        <w:ind w:left="21" w:right="19" w:firstLine="612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）铜离子到铜原子的液相氧化还原反应的化学热力学和</w:t>
      </w:r>
      <w:r>
        <w:rPr>
          <w:rFonts w:ascii="FangSong" w:hAnsi="FangSong" w:eastAsia="FangSong" w:cs="FangSong"/>
          <w:sz w:val="31"/>
          <w:szCs w:val="31"/>
          <w:spacing w:val="3"/>
        </w:rPr>
        <w:t>动力学控制；</w:t>
      </w:r>
    </w:p>
    <w:p>
      <w:pPr>
        <w:ind w:left="14" w:right="19" w:firstLine="619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）银离子到银原子的铜粉表面原位置换氧化还原反应的</w:t>
      </w:r>
      <w:r>
        <w:rPr>
          <w:rFonts w:ascii="FangSong" w:hAnsi="FangSong" w:eastAsia="FangSong" w:cs="FangSong"/>
          <w:sz w:val="31"/>
          <w:szCs w:val="31"/>
          <w:spacing w:val="7"/>
        </w:rPr>
        <w:t>化学热力学和动力学控制；</w:t>
      </w:r>
    </w:p>
    <w:p>
      <w:pPr>
        <w:ind w:left="634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）物理法整形和改性的铜粉和银包铜粉后处理工艺；</w:t>
      </w:r>
    </w:p>
    <w:p>
      <w:pPr>
        <w:ind w:left="634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</w:t>
      </w:r>
      <w:r>
        <w:rPr>
          <w:rFonts w:ascii="FangSong" w:hAnsi="FangSong" w:eastAsia="FangSong" w:cs="FangSong"/>
          <w:sz w:val="31"/>
          <w:szCs w:val="31"/>
          <w:spacing w:val="8"/>
        </w:rPr>
        <w:t>）铜粉表面的多重钝化保护技术。</w:t>
      </w:r>
    </w:p>
    <w:p>
      <w:pPr>
        <w:ind w:left="642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4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31"/>
        <w:spacing w:before="169" w:line="21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①铜粉的粒径在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1-5μm</w:t>
      </w:r>
      <w:r>
        <w:rPr>
          <w:rFonts w:ascii="Times New Roman" w:hAnsi="Times New Roman" w:eastAsia="Times New Roman" w:cs="Times New Roman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范围内可控，控制的可</w:t>
      </w:r>
      <w:r>
        <w:rPr>
          <w:rFonts w:ascii="FangSong" w:hAnsi="FangSong" w:eastAsia="FangSong" w:cs="FangSong"/>
          <w:sz w:val="31"/>
          <w:szCs w:val="31"/>
          <w:spacing w:val="11"/>
        </w:rPr>
        <w:t>靠性达到</w:t>
      </w:r>
    </w:p>
    <w:p>
      <w:pPr>
        <w:spacing w:line="217" w:lineRule="auto"/>
        <w:sectPr>
          <w:footerReference w:type="default" r:id="rId11"/>
          <w:pgSz w:w="11906" w:h="16838"/>
          <w:pgMar w:top="1431" w:right="1445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spacing w:before="100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±0.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1μm</w:t>
      </w:r>
      <w:r>
        <w:rPr>
          <w:rFonts w:ascii="FangSong" w:hAnsi="FangSong" w:eastAsia="FangSong" w:cs="FangSong"/>
          <w:sz w:val="31"/>
          <w:szCs w:val="31"/>
          <w:spacing w:val="4"/>
        </w:rPr>
        <w:t>；铜粉含氧量指标≤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1%</w:t>
      </w:r>
      <w:r>
        <w:rPr>
          <w:rFonts w:ascii="FangSong" w:hAnsi="FangSong" w:eastAsia="FangSong" w:cs="FangSong"/>
          <w:sz w:val="31"/>
          <w:szCs w:val="31"/>
          <w:spacing w:val="4"/>
        </w:rPr>
        <w:t>，抗氧化起始温度≥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150℃</w:t>
      </w:r>
      <w:r>
        <w:rPr>
          <w:rFonts w:ascii="FangSong" w:hAnsi="FangSong" w:eastAsia="FangSong" w:cs="FangSong"/>
          <w:sz w:val="31"/>
          <w:szCs w:val="31"/>
          <w:spacing w:val="4"/>
        </w:rPr>
        <w:t>;</w:t>
      </w:r>
    </w:p>
    <w:p>
      <w:pPr>
        <w:ind w:left="11" w:firstLine="635"/>
        <w:spacing w:before="191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②</w:t>
      </w:r>
      <w:r>
        <w:rPr>
          <w:rFonts w:ascii="FangSong" w:hAnsi="FangSong" w:eastAsia="FangSong" w:cs="FangSong"/>
          <w:sz w:val="31"/>
          <w:szCs w:val="31"/>
          <w:spacing w:val="11"/>
        </w:rPr>
        <w:t>银包铜粉的粒径在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1-6μm</w:t>
      </w:r>
      <w:r>
        <w:rPr>
          <w:rFonts w:ascii="Times New Roman" w:hAnsi="Times New Roman" w:eastAsia="Times New Roman" w:cs="Times New Roman"/>
          <w:sz w:val="31"/>
          <w:szCs w:val="31"/>
          <w:spacing w:val="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范围内可控，控制的可靠性达</w:t>
      </w:r>
      <w:r>
        <w:rPr>
          <w:rFonts w:ascii="FangSong" w:hAnsi="FangSong" w:eastAsia="FangSong" w:cs="FangSong"/>
          <w:sz w:val="31"/>
          <w:szCs w:val="31"/>
          <w:spacing w:val="12"/>
        </w:rPr>
        <w:t>到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±0.2μm</w:t>
      </w:r>
      <w:r>
        <w:rPr>
          <w:rFonts w:ascii="FangSong" w:hAnsi="FangSong" w:eastAsia="FangSong" w:cs="FangSong"/>
          <w:sz w:val="31"/>
          <w:szCs w:val="31"/>
          <w:spacing w:val="12"/>
        </w:rPr>
        <w:t>；银包铜粉含银量控制在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30%</w:t>
      </w:r>
      <w:r>
        <w:rPr>
          <w:rFonts w:ascii="FangSong" w:hAnsi="FangSong" w:eastAsia="FangSong" w:cs="FangSong"/>
          <w:sz w:val="31"/>
          <w:szCs w:val="31"/>
          <w:spacing w:val="12"/>
        </w:rPr>
        <w:t>以内，抗氧</w:t>
      </w:r>
      <w:r>
        <w:rPr>
          <w:rFonts w:ascii="FangSong" w:hAnsi="FangSong" w:eastAsia="FangSong" w:cs="FangSong"/>
          <w:sz w:val="31"/>
          <w:szCs w:val="31"/>
          <w:spacing w:val="11"/>
        </w:rPr>
        <w:t>化起始温度</w:t>
      </w:r>
      <w:r>
        <w:rPr>
          <w:rFonts w:ascii="FangSong" w:hAnsi="FangSong" w:eastAsia="FangSong" w:cs="FangSong"/>
          <w:sz w:val="31"/>
          <w:szCs w:val="31"/>
          <w:spacing w:val="8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200℃</w:t>
      </w:r>
      <w:r>
        <w:rPr>
          <w:rFonts w:ascii="FangSong" w:hAnsi="FangSong" w:eastAsia="FangSong" w:cs="FangSong"/>
          <w:sz w:val="31"/>
          <w:szCs w:val="31"/>
          <w:spacing w:val="8"/>
        </w:rPr>
        <w:t>；加热增氧量≤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0.05%</w:t>
      </w:r>
      <w:r>
        <w:rPr>
          <w:rFonts w:ascii="FangSong" w:hAnsi="FangSong" w:eastAsia="FangSong" w:cs="FangSong"/>
          <w:sz w:val="31"/>
          <w:szCs w:val="31"/>
          <w:spacing w:val="8"/>
        </w:rPr>
        <w:t>；耐酸性（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90%</w:t>
      </w:r>
      <w:r>
        <w:rPr>
          <w:rFonts w:ascii="FangSong" w:hAnsi="FangSong" w:eastAsia="FangSong" w:cs="FangSong"/>
          <w:sz w:val="31"/>
          <w:szCs w:val="31"/>
          <w:spacing w:val="8"/>
        </w:rPr>
        <w:t>醋酸</w:t>
      </w:r>
      <w:r>
        <w:rPr>
          <w:rFonts w:ascii="FangSong" w:hAnsi="FangSong" w:eastAsia="FangSong" w:cs="FangSong"/>
          <w:sz w:val="31"/>
          <w:szCs w:val="31"/>
          <w:spacing w:val="7"/>
        </w:rPr>
        <w:t>耐酸性实验）</w:t>
      </w:r>
      <w:r>
        <w:rPr>
          <w:rFonts w:ascii="FangSong" w:hAnsi="FangSong" w:eastAsia="FangSong" w:cs="FangSong"/>
          <w:sz w:val="31"/>
          <w:szCs w:val="31"/>
          <w:spacing w:val="2"/>
        </w:rPr>
        <w:t>达到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无变蓝。</w:t>
      </w:r>
    </w:p>
    <w:p>
      <w:pPr>
        <w:ind w:left="641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7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篇；发明专利（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3/2 </w:t>
      </w:r>
      <w:r>
        <w:rPr>
          <w:rFonts w:ascii="FangSong" w:hAnsi="FangSong" w:eastAsia="FangSong" w:cs="FangSong"/>
          <w:sz w:val="31"/>
          <w:szCs w:val="31"/>
          <w:spacing w:val="2"/>
        </w:rPr>
        <w:t>件；</w:t>
      </w:r>
    </w:p>
    <w:p>
      <w:pPr>
        <w:ind w:left="14" w:right="93" w:firstLine="668"/>
        <w:spacing w:before="18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改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</w:t>
      </w:r>
      <w:r>
        <w:rPr>
          <w:rFonts w:ascii="FangSong" w:hAnsi="FangSong" w:eastAsia="FangSong" w:cs="FangSong"/>
          <w:sz w:val="31"/>
          <w:szCs w:val="31"/>
          <w:spacing w:val="12"/>
        </w:rPr>
        <w:t>扩建一条试生产线，具备微纳米铜粉和银包铜粉的生产</w:t>
      </w:r>
      <w:r>
        <w:rPr>
          <w:rFonts w:ascii="FangSong" w:hAnsi="FangSong" w:eastAsia="FangSong" w:cs="FangSong"/>
          <w:sz w:val="31"/>
          <w:szCs w:val="31"/>
          <w:spacing w:val="3"/>
        </w:rPr>
        <w:t>条件、综合年产能达到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吨；</w:t>
      </w:r>
    </w:p>
    <w:p>
      <w:pPr>
        <w:ind w:left="21" w:right="91" w:firstLine="628"/>
        <w:spacing w:before="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电子级铜粉及银包铜粉系列化产品及第三方检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8"/>
        </w:rPr>
        <w:t>测报告；用户销售合同等；专利受理证书或专利授权证书等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41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4" w:right="91" w:firstLine="652"/>
        <w:spacing w:before="187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①突破产业技术革新，在光伏及微电子领域实现对贵金属银</w:t>
      </w:r>
      <w:r>
        <w:rPr>
          <w:rFonts w:ascii="FangSong" w:hAnsi="FangSong" w:eastAsia="FangSong" w:cs="FangSong"/>
          <w:sz w:val="31"/>
          <w:szCs w:val="31"/>
          <w:spacing w:val="7"/>
        </w:rPr>
        <w:t>粉的应用替代，相比银材料实现降本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30%</w:t>
      </w:r>
      <w:r>
        <w:rPr>
          <w:rFonts w:ascii="FangSong" w:hAnsi="FangSong" w:eastAsia="FangSong" w:cs="FangSong"/>
          <w:sz w:val="31"/>
          <w:szCs w:val="31"/>
          <w:spacing w:val="7"/>
        </w:rPr>
        <w:t>以上；</w:t>
      </w:r>
    </w:p>
    <w:p>
      <w:pPr>
        <w:ind w:left="11" w:right="91" w:firstLine="635"/>
        <w:spacing w:before="188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②</w:t>
      </w:r>
      <w:r>
        <w:rPr>
          <w:rFonts w:ascii="FangSong" w:hAnsi="FangSong" w:eastAsia="FangSong" w:cs="FangSong"/>
          <w:sz w:val="31"/>
          <w:szCs w:val="31"/>
          <w:spacing w:val="2"/>
        </w:rPr>
        <w:t>项目完成后预计将实现销售收入突破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亿元，创造利税不</w:t>
      </w:r>
      <w:r>
        <w:rPr>
          <w:rFonts w:ascii="FangSong" w:hAnsi="FangSong" w:eastAsia="FangSong" w:cs="FangSong"/>
          <w:sz w:val="31"/>
          <w:szCs w:val="31"/>
        </w:rPr>
        <w:t>少于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万元；</w:t>
      </w:r>
    </w:p>
    <w:p>
      <w:pPr>
        <w:ind w:left="14" w:right="91" w:firstLine="652"/>
        <w:spacing w:before="183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③铜替银技术降低了对白银的依赖，本项目可解决白银资源</w:t>
      </w:r>
      <w:r>
        <w:rPr>
          <w:rFonts w:ascii="FangSong" w:hAnsi="FangSong" w:eastAsia="FangSong" w:cs="FangSong"/>
          <w:sz w:val="31"/>
          <w:szCs w:val="31"/>
          <w:spacing w:val="17"/>
        </w:rPr>
        <w:t>短缺或者价格大幅波动影响光伏电池产业链稳定性</w:t>
      </w:r>
      <w:r>
        <w:rPr>
          <w:rFonts w:ascii="FangSong" w:hAnsi="FangSong" w:eastAsia="FangSong" w:cs="FangSong"/>
          <w:sz w:val="31"/>
          <w:szCs w:val="31"/>
          <w:spacing w:val="16"/>
        </w:rPr>
        <w:t>和安全性问</w:t>
      </w:r>
      <w:r>
        <w:rPr>
          <w:rFonts w:ascii="FangSong" w:hAnsi="FangSong" w:eastAsia="FangSong" w:cs="FangSong"/>
          <w:sz w:val="31"/>
          <w:szCs w:val="31"/>
          <w:spacing w:val="-4"/>
        </w:rPr>
        <w:t>题。</w:t>
      </w:r>
    </w:p>
    <w:p>
      <w:pPr>
        <w:ind w:left="642"/>
        <w:spacing w:before="18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9"/>
        <w:spacing w:before="19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山东建邦胶体材料有限公司</w:t>
      </w:r>
    </w:p>
    <w:p>
      <w:pPr>
        <w:ind w:left="652"/>
        <w:spacing w:before="189" w:line="22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赵庆亮</w:t>
      </w:r>
      <w:r>
        <w:rPr>
          <w:rFonts w:ascii="FangSong" w:hAnsi="FangSong" w:eastAsia="FangSong" w:cs="FangSong"/>
          <w:sz w:val="31"/>
          <w:szCs w:val="31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13335181566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41"/>
        <w:spacing w:before="102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4" w:id="9"/>
      <w:bookmarkEnd w:id="9"/>
      <w:r>
        <w:rPr>
          <w:rFonts w:ascii="KaiTi" w:hAnsi="KaiTi" w:eastAsia="KaiTi" w:cs="KaiTi"/>
          <w:sz w:val="31"/>
          <w:szCs w:val="31"/>
          <w:spacing w:val="6"/>
        </w:rPr>
        <w:t>（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四）新型小儿湿疹凝胶中药关键技术及新药创制研究</w:t>
      </w:r>
    </w:p>
    <w:p>
      <w:pPr>
        <w:spacing w:line="222" w:lineRule="auto"/>
        <w:sectPr>
          <w:footerReference w:type="default" r:id="rId12"/>
          <w:pgSz w:w="11906" w:h="16838"/>
          <w:pgMar w:top="1431" w:right="1383" w:bottom="1190" w:left="1590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64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bookmarkStart w:name="bookmark14" w:id="10"/>
      <w:bookmarkEnd w:id="10"/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8" w:right="48" w:firstLine="630"/>
        <w:spacing w:before="18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本项目针对小儿湿疹治疗领域的关键需求与市场空白，依托</w:t>
      </w:r>
      <w:r>
        <w:rPr>
          <w:rFonts w:ascii="FangSong" w:hAnsi="FangSong" w:eastAsia="FangSong" w:cs="FangSong"/>
          <w:sz w:val="31"/>
          <w:szCs w:val="31"/>
          <w:spacing w:val="5"/>
        </w:rPr>
        <w:t>济南市在生物医药产业的综合优势，开发小儿六味湿疹凝胶，具</w:t>
      </w:r>
      <w:r>
        <w:rPr>
          <w:rFonts w:ascii="FangSong" w:hAnsi="FangSong" w:eastAsia="FangSong" w:cs="FangSong"/>
          <w:sz w:val="31"/>
          <w:szCs w:val="31"/>
          <w:spacing w:val="7"/>
        </w:rPr>
        <w:t>有明确的必要性与重大意义。</w:t>
      </w:r>
    </w:p>
    <w:p>
      <w:pPr>
        <w:ind w:firstLine="697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目前，西医治疗以糖皮质激素为主，但儿童长</w:t>
      </w:r>
      <w:r>
        <w:rPr>
          <w:rFonts w:ascii="FangSong" w:hAnsi="FangSong" w:eastAsia="FangSong" w:cs="FangSong"/>
          <w:sz w:val="31"/>
          <w:szCs w:val="31"/>
          <w:spacing w:val="2"/>
        </w:rPr>
        <w:t>期使用存在安</w:t>
      </w:r>
      <w:r>
        <w:rPr>
          <w:rFonts w:ascii="FangSong" w:hAnsi="FangSong" w:eastAsia="FangSong" w:cs="FangSong"/>
          <w:sz w:val="31"/>
          <w:szCs w:val="31"/>
          <w:spacing w:val="4"/>
        </w:rPr>
        <w:t>全风险；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中医虽有特色却存在制剂不便、儿童适应性差等局限。</w:t>
      </w:r>
      <w:r>
        <w:rPr>
          <w:rFonts w:ascii="FangSong" w:hAnsi="FangSong" w:eastAsia="FangSong" w:cs="FangSong"/>
          <w:sz w:val="31"/>
          <w:szCs w:val="31"/>
          <w:spacing w:val="5"/>
        </w:rPr>
        <w:t>新型中药凝胶制剂可兼顾局部治疗与全身调节，但现有产品在成</w:t>
      </w:r>
      <w:r>
        <w:rPr>
          <w:rFonts w:ascii="FangSong" w:hAnsi="FangSong" w:eastAsia="FangSong" w:cs="FangSong"/>
          <w:sz w:val="31"/>
          <w:szCs w:val="31"/>
          <w:spacing w:val="5"/>
        </w:rPr>
        <w:t>分稳定性、透皮效率和儿童适用性方面仍有不足，儿童专用制剂</w:t>
      </w:r>
      <w:r>
        <w:rPr>
          <w:rFonts w:ascii="FangSong" w:hAnsi="FangSong" w:eastAsia="FangSong" w:cs="FangSong"/>
          <w:sz w:val="31"/>
          <w:szCs w:val="31"/>
          <w:spacing w:val="5"/>
        </w:rPr>
        <w:t>尚属空白。</w:t>
      </w:r>
    </w:p>
    <w:p>
      <w:pPr>
        <w:ind w:left="14" w:right="48" w:firstLine="638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济南市作为国家生物医药产业集群承载地，拥有顶尖的科研</w:t>
      </w:r>
      <w:r>
        <w:rPr>
          <w:rFonts w:ascii="FangSong" w:hAnsi="FangSong" w:eastAsia="FangSong" w:cs="FangSong"/>
          <w:sz w:val="31"/>
          <w:szCs w:val="31"/>
          <w:spacing w:val="4"/>
        </w:rPr>
        <w:t>临床资源与成熟的“科研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FangSong" w:hAnsi="FangSong" w:eastAsia="FangSong" w:cs="FangSong"/>
          <w:sz w:val="31"/>
          <w:szCs w:val="31"/>
          <w:spacing w:val="4"/>
        </w:rPr>
        <w:t>临床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FangSong" w:hAnsi="FangSong" w:eastAsia="FangSong" w:cs="FangSong"/>
          <w:sz w:val="31"/>
          <w:szCs w:val="31"/>
          <w:spacing w:val="4"/>
        </w:rPr>
        <w:t>产业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-</w:t>
      </w:r>
      <w:r>
        <w:rPr>
          <w:rFonts w:ascii="FangSong" w:hAnsi="FangSong" w:eastAsia="FangSong" w:cs="FangSong"/>
          <w:sz w:val="31"/>
          <w:szCs w:val="31"/>
          <w:spacing w:val="4"/>
        </w:rPr>
        <w:t>人才”创新生态。在此赋能</w:t>
      </w:r>
      <w:r>
        <w:rPr>
          <w:rFonts w:ascii="FangSong" w:hAnsi="FangSong" w:eastAsia="FangSong" w:cs="FangSong"/>
          <w:sz w:val="31"/>
          <w:szCs w:val="31"/>
          <w:spacing w:val="5"/>
        </w:rPr>
        <w:t>下，山东汉方制药已完成该凝胶的临床前研究，项</w:t>
      </w:r>
      <w:r>
        <w:rPr>
          <w:rFonts w:ascii="FangSong" w:hAnsi="FangSong" w:eastAsia="FangSong" w:cs="FangSong"/>
          <w:sz w:val="31"/>
          <w:szCs w:val="31"/>
          <w:spacing w:val="4"/>
        </w:rPr>
        <w:t>目技术成熟度</w:t>
      </w:r>
      <w:r>
        <w:rPr>
          <w:rFonts w:ascii="FangSong" w:hAnsi="FangSong" w:eastAsia="FangSong" w:cs="FangSong"/>
          <w:sz w:val="31"/>
          <w:szCs w:val="31"/>
          <w:spacing w:val="-9"/>
        </w:rPr>
        <w:t>高。</w:t>
      </w:r>
    </w:p>
    <w:p>
      <w:pPr>
        <w:ind w:left="1" w:right="7" w:firstLine="635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该项目对济南产业发展意义重大：一是通过突破关键技术，</w:t>
      </w:r>
      <w:r>
        <w:rPr>
          <w:rFonts w:ascii="FangSong" w:hAnsi="FangSong" w:eastAsia="FangSong" w:cs="FangSong"/>
          <w:sz w:val="31"/>
          <w:szCs w:val="31"/>
          <w:spacing w:val="5"/>
        </w:rPr>
        <w:t>构建儿科中药新型凝胶研发平台，打造国家级技术高地；二是以</w:t>
      </w:r>
      <w:r>
        <w:rPr>
          <w:rFonts w:ascii="FangSong" w:hAnsi="FangSong" w:eastAsia="FangSong" w:cs="FangSong"/>
          <w:sz w:val="31"/>
          <w:szCs w:val="31"/>
          <w:spacing w:val="21"/>
        </w:rPr>
        <w:t>“儿科专用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>+</w:t>
      </w:r>
      <w:r>
        <w:rPr>
          <w:rFonts w:ascii="Times New Roman" w:hAnsi="Times New Roman" w:eastAsia="Times New Roman" w:cs="Times New Roman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安全高效”产品满足临床刚需，</w:t>
      </w:r>
      <w:r>
        <w:rPr>
          <w:rFonts w:ascii="FangSong" w:hAnsi="FangSong" w:eastAsia="FangSong" w:cs="FangSong"/>
          <w:sz w:val="31"/>
          <w:szCs w:val="31"/>
          <w:spacing w:val="20"/>
        </w:rPr>
        <w:t>预计新增销售额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万元，成为区域经济新引擎；三是通过产品孵化和链式创</w:t>
      </w:r>
      <w:r>
        <w:rPr>
          <w:rFonts w:ascii="FangSong" w:hAnsi="FangSong" w:eastAsia="FangSong" w:cs="FangSong"/>
          <w:sz w:val="31"/>
          <w:szCs w:val="31"/>
          <w:spacing w:val="5"/>
        </w:rPr>
        <w:t>新，激活产业集群动能，强力助推济南建设“全国儿科中药创新</w:t>
      </w:r>
      <w:r>
        <w:rPr>
          <w:rFonts w:ascii="FangSong" w:hAnsi="FangSong" w:eastAsia="FangSong" w:cs="FangSong"/>
          <w:sz w:val="31"/>
          <w:szCs w:val="31"/>
          <w:spacing w:val="8"/>
        </w:rPr>
        <w:t>与生产基地”，巩固其产业引领地位。</w:t>
      </w:r>
    </w:p>
    <w:p>
      <w:pPr>
        <w:ind w:left="633"/>
        <w:spacing w:before="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5" w:right="41" w:firstLine="628"/>
        <w:spacing w:before="19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针对小儿湿疹治疗领域存在的化学药物副作用大、传统中药</w:t>
      </w:r>
      <w:r>
        <w:rPr>
          <w:rFonts w:ascii="FangSong" w:hAnsi="FangSong" w:eastAsia="FangSong" w:cs="FangSong"/>
          <w:sz w:val="31"/>
          <w:szCs w:val="31"/>
          <w:spacing w:val="5"/>
        </w:rPr>
        <w:t>制剂透皮吸收效率低、疗效差、基质污染衣物及剂型适配性差等</w:t>
      </w:r>
      <w:r>
        <w:rPr>
          <w:rFonts w:ascii="FangSong" w:hAnsi="FangSong" w:eastAsia="FangSong" w:cs="FangSong"/>
          <w:sz w:val="31"/>
          <w:szCs w:val="31"/>
          <w:spacing w:val="5"/>
        </w:rPr>
        <w:t>临床痛点，重点突破凝胶制剂在中药外用制剂中适用的共性关键</w:t>
      </w:r>
      <w:r>
        <w:rPr>
          <w:rFonts w:ascii="FangSong" w:hAnsi="FangSong" w:eastAsia="FangSong" w:cs="FangSong"/>
          <w:sz w:val="31"/>
          <w:szCs w:val="31"/>
          <w:spacing w:val="5"/>
        </w:rPr>
        <w:t>技术问题</w:t>
      </w:r>
      <w:r>
        <w:rPr>
          <w:rFonts w:ascii="FangSong" w:hAnsi="FangSong" w:eastAsia="FangSong" w:cs="FangSong"/>
          <w:sz w:val="31"/>
          <w:szCs w:val="31"/>
          <w:spacing w:val="-9"/>
        </w:rPr>
        <w:t>：（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）小儿六味湿疹凝胶制剂配方（辅料、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中药提取</w:t>
      </w:r>
    </w:p>
    <w:p>
      <w:pPr>
        <w:spacing w:line="333" w:lineRule="auto"/>
        <w:sectPr>
          <w:footerReference w:type="default" r:id="rId13"/>
          <w:pgSz w:w="11906" w:h="16838"/>
          <w:pgMar w:top="1431" w:right="1426" w:bottom="1190" w:left="1599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9" w:lineRule="auto"/>
        <w:rPr/>
      </w:pPr>
      <w:r/>
    </w:p>
    <w:p>
      <w:pPr>
        <w:ind w:firstLine="17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物）、最佳比例及其药效作用机制关键技术研</w:t>
      </w:r>
      <w:r>
        <w:rPr>
          <w:rFonts w:ascii="FangSong" w:hAnsi="FangSong" w:eastAsia="FangSong" w:cs="FangSong"/>
          <w:sz w:val="31"/>
          <w:szCs w:val="31"/>
          <w:spacing w:val="13"/>
        </w:rPr>
        <w:t>究</w:t>
      </w:r>
      <w:r>
        <w:rPr>
          <w:rFonts w:ascii="FangSong" w:hAnsi="FangSong" w:eastAsia="FangSong" w:cs="FangSong"/>
          <w:sz w:val="31"/>
          <w:szCs w:val="31"/>
          <w:spacing w:val="-33"/>
        </w:rPr>
        <w:t>；（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</w:t>
      </w:r>
      <w:r>
        <w:rPr>
          <w:rFonts w:ascii="FangSong" w:hAnsi="FangSong" w:eastAsia="FangSong" w:cs="FangSong"/>
          <w:sz w:val="31"/>
          <w:szCs w:val="31"/>
          <w:spacing w:val="13"/>
        </w:rPr>
        <w:t>）小儿六</w:t>
      </w:r>
      <w:r>
        <w:rPr>
          <w:rFonts w:ascii="FangSong" w:hAnsi="FangSong" w:eastAsia="FangSong" w:cs="FangSong"/>
          <w:sz w:val="31"/>
          <w:szCs w:val="31"/>
          <w:spacing w:val="9"/>
        </w:rPr>
        <w:t>味湿疹凝胶制剂透皮吸收关键技术研究</w:t>
      </w:r>
      <w:r>
        <w:rPr>
          <w:rFonts w:ascii="FangSong" w:hAnsi="FangSong" w:eastAsia="FangSong" w:cs="FangSong"/>
          <w:sz w:val="31"/>
          <w:szCs w:val="31"/>
          <w:spacing w:val="16"/>
        </w:rPr>
        <w:t>；（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）小儿六味湿疹凝</w:t>
      </w:r>
      <w:r>
        <w:rPr>
          <w:rFonts w:ascii="FangSong" w:hAnsi="FangSong" w:eastAsia="FangSong" w:cs="FangSong"/>
          <w:sz w:val="31"/>
          <w:szCs w:val="31"/>
          <w:spacing w:val="6"/>
        </w:rPr>
        <w:t>胶制剂的制备工艺、质量控制及其安全性评价等关键技术研究；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4</w:t>
      </w:r>
      <w:r>
        <w:rPr>
          <w:rFonts w:ascii="FangSong" w:hAnsi="FangSong" w:eastAsia="FangSong" w:cs="FangSong"/>
          <w:sz w:val="31"/>
          <w:szCs w:val="31"/>
          <w:spacing w:val="11"/>
        </w:rPr>
        <w:t>）小儿六味湿疹凝胶制剂治疗小儿湿疹临床应用关键技术研</w:t>
      </w:r>
      <w:r>
        <w:rPr>
          <w:rFonts w:ascii="FangSong" w:hAnsi="FangSong" w:eastAsia="FangSong" w:cs="FangSong"/>
          <w:sz w:val="31"/>
          <w:szCs w:val="31"/>
          <w:spacing w:val="2"/>
        </w:rPr>
        <w:t>究。</w:t>
      </w:r>
    </w:p>
    <w:p>
      <w:pPr>
        <w:ind w:left="646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8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27" w:firstLine="663"/>
        <w:spacing w:before="169" w:line="30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①建立并完善中药凝胶制剂配方（辅料、中药提取物）、最</w:t>
      </w:r>
      <w:r>
        <w:rPr>
          <w:rFonts w:ascii="FangSong" w:hAnsi="FangSong" w:eastAsia="FangSong" w:cs="FangSong"/>
          <w:sz w:val="31"/>
          <w:szCs w:val="31"/>
          <w:spacing w:val="5"/>
        </w:rPr>
        <w:t>佳比例及其药效作用机制关键技术体系、中药凝胶制剂透皮吸收</w:t>
      </w:r>
      <w:r>
        <w:rPr>
          <w:rFonts w:ascii="FangSong" w:hAnsi="FangSong" w:eastAsia="FangSong" w:cs="FangSong"/>
          <w:sz w:val="31"/>
          <w:szCs w:val="31"/>
          <w:spacing w:val="5"/>
        </w:rPr>
        <w:t>关键技术体系、中药凝胶制剂的制备工艺、质量控制及其安全性</w:t>
      </w:r>
      <w:r>
        <w:rPr>
          <w:rFonts w:ascii="FangSong" w:hAnsi="FangSong" w:eastAsia="FangSong" w:cs="FangSong"/>
          <w:sz w:val="31"/>
          <w:szCs w:val="31"/>
          <w:spacing w:val="5"/>
        </w:rPr>
        <w:t>评价等关键技术体系、中药凝胶制剂治疗小儿湿疹诊疗关键技术</w:t>
      </w:r>
      <w:r>
        <w:rPr>
          <w:rFonts w:ascii="FangSong" w:hAnsi="FangSong" w:eastAsia="FangSong" w:cs="FangSong"/>
          <w:sz w:val="31"/>
          <w:szCs w:val="31"/>
          <w:spacing w:val="4"/>
        </w:rPr>
        <w:t>体系；</w:t>
      </w:r>
    </w:p>
    <w:p>
      <w:pPr>
        <w:ind w:left="7" w:right="29" w:firstLine="654"/>
        <w:spacing w:before="16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②目标产品性能：凝胶活性成分含量≥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0.4</w:t>
      </w:r>
      <w:r>
        <w:rPr>
          <w:rFonts w:ascii="Times New Roman" w:hAnsi="Times New Roman" w:eastAsia="Times New Roman" w:cs="Times New Roman"/>
          <w:sz w:val="31"/>
          <w:szCs w:val="31"/>
        </w:rPr>
        <w:t>mg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/g</w:t>
      </w:r>
      <w:r>
        <w:rPr>
          <w:rFonts w:ascii="FangSong" w:hAnsi="FangSong" w:eastAsia="FangSong" w:cs="FangSong"/>
          <w:sz w:val="31"/>
          <w:szCs w:val="31"/>
          <w:spacing w:val="12"/>
        </w:rPr>
        <w:t>，透皮吸收</w:t>
      </w:r>
      <w:r>
        <w:rPr>
          <w:rFonts w:ascii="FangSong" w:hAnsi="FangSong" w:eastAsia="FangSong" w:cs="FangSong"/>
          <w:sz w:val="31"/>
          <w:szCs w:val="31"/>
          <w:spacing w:val="1"/>
        </w:rPr>
        <w:t>率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80%</w:t>
      </w:r>
      <w:r>
        <w:rPr>
          <w:rFonts w:ascii="FangSong" w:hAnsi="FangSong" w:eastAsia="FangSong" w:cs="FangSong"/>
          <w:sz w:val="31"/>
          <w:szCs w:val="31"/>
          <w:spacing w:val="1"/>
        </w:rPr>
        <w:t>（现行同类产品≤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70%</w:t>
      </w:r>
      <w:r>
        <w:rPr>
          <w:rFonts w:ascii="FangSong" w:hAnsi="FangSong" w:eastAsia="FangSong" w:cs="FangSong"/>
          <w:sz w:val="31"/>
          <w:szCs w:val="31"/>
          <w:spacing w:val="-13"/>
        </w:rPr>
        <w:t>）；</w:t>
      </w:r>
      <w:r>
        <w:rPr>
          <w:rFonts w:ascii="FangSong" w:hAnsi="FangSong" w:eastAsia="FangSong" w:cs="FangSong"/>
          <w:sz w:val="31"/>
          <w:szCs w:val="31"/>
          <w:spacing w:val="1"/>
        </w:rPr>
        <w:t>制剂稳定性达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24 </w:t>
      </w:r>
      <w:r>
        <w:rPr>
          <w:rFonts w:ascii="FangSong" w:hAnsi="FangSong" w:eastAsia="FangSong" w:cs="FangSong"/>
          <w:sz w:val="31"/>
          <w:szCs w:val="31"/>
          <w:spacing w:val="1"/>
        </w:rPr>
        <w:t>个月，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30</w:t>
      </w:r>
      <w:r>
        <w:rPr>
          <w:rFonts w:ascii="FangSong" w:hAnsi="FangSong" w:eastAsia="FangSong" w:cs="FangSong"/>
          <w:sz w:val="31"/>
          <w:szCs w:val="31"/>
          <w:spacing w:val="1"/>
        </w:rPr>
        <w:t>℃</w:t>
      </w:r>
      <w:r>
        <w:rPr>
          <w:rFonts w:ascii="FangSong" w:hAnsi="FangSong" w:eastAsia="FangSong" w:cs="FangSong"/>
          <w:sz w:val="31"/>
          <w:szCs w:val="31"/>
          <w:spacing w:val="1"/>
        </w:rPr>
        <w:t>速试验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6 </w:t>
      </w:r>
      <w:r>
        <w:rPr>
          <w:rFonts w:ascii="FangSong" w:hAnsi="FangSong" w:eastAsia="FangSong" w:cs="FangSong"/>
          <w:sz w:val="31"/>
          <w:szCs w:val="31"/>
          <w:spacing w:val="1"/>
        </w:rPr>
        <w:t>个月含量下降率＜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10%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left="663"/>
        <w:spacing w:before="16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③建立涵盖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种成分的质量控制标准；</w:t>
      </w:r>
    </w:p>
    <w:p>
      <w:pPr>
        <w:ind w:left="662"/>
        <w:spacing w:before="17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④取得临床批件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 </w:t>
      </w:r>
      <w:r>
        <w:rPr>
          <w:rFonts w:ascii="FangSong" w:hAnsi="FangSong" w:eastAsia="FangSong" w:cs="FangSong"/>
          <w:sz w:val="31"/>
          <w:szCs w:val="31"/>
          <w:spacing w:val="9"/>
        </w:rPr>
        <w:t>件，并完成</w:t>
      </w:r>
      <w:r>
        <w:rPr>
          <w:rFonts w:ascii="Times New Roman" w:hAnsi="Times New Roman" w:eastAsia="Times New Roman" w:cs="Times New Roman"/>
          <w:sz w:val="31"/>
          <w:szCs w:val="31"/>
        </w:rPr>
        <w:t>II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期临床研究。</w:t>
      </w:r>
    </w:p>
    <w:p>
      <w:pPr>
        <w:ind w:left="638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3"/>
        <w:spacing w:before="17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论文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3 </w:t>
      </w:r>
      <w:r>
        <w:rPr>
          <w:rFonts w:ascii="FangSong" w:hAnsi="FangSong" w:eastAsia="FangSong" w:cs="FangSong"/>
          <w:sz w:val="31"/>
          <w:szCs w:val="31"/>
          <w:spacing w:val="2"/>
        </w:rPr>
        <w:t>篇，发明专利（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/</w:t>
      </w:r>
      <w:r>
        <w:rPr>
          <w:rFonts w:ascii="FangSong" w:hAnsi="FangSong" w:eastAsia="FangSong" w:cs="FangSong"/>
          <w:sz w:val="31"/>
          <w:szCs w:val="31"/>
          <w:spacing w:val="2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3/1 </w:t>
      </w:r>
      <w:r>
        <w:rPr>
          <w:rFonts w:ascii="FangSong" w:hAnsi="FangSong" w:eastAsia="FangSong" w:cs="FangSong"/>
          <w:sz w:val="31"/>
          <w:szCs w:val="31"/>
          <w:spacing w:val="2"/>
        </w:rPr>
        <w:t>件；新工艺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项；</w:t>
      </w:r>
    </w:p>
    <w:p>
      <w:pPr>
        <w:ind w:left="646"/>
        <w:spacing w:before="18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3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15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>临床试验报告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>1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</w:rPr>
        <w:t>份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638"/>
        <w:spacing w:before="18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6" w:right="24" w:firstLine="639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本项目瞄准全球儿童湿疹用药蓝海市场，以“儿科专用、安</w:t>
      </w:r>
      <w:r>
        <w:rPr>
          <w:rFonts w:ascii="FangSong" w:hAnsi="FangSong" w:eastAsia="FangSong" w:cs="FangSong"/>
          <w:sz w:val="31"/>
          <w:szCs w:val="31"/>
          <w:spacing w:val="5"/>
        </w:rPr>
        <w:t>全高效、使用便捷”为核心竞争力，填补国内细分领域空白，预</w:t>
      </w:r>
      <w:r>
        <w:rPr>
          <w:rFonts w:ascii="FangSong" w:hAnsi="FangSong" w:eastAsia="FangSong" w:cs="FangSong"/>
          <w:sz w:val="31"/>
          <w:szCs w:val="31"/>
          <w:spacing w:val="9"/>
        </w:rPr>
        <w:t>计上市后可新增销售额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5000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万元，项目完成后间接带动企业销</w:t>
      </w:r>
    </w:p>
    <w:p>
      <w:pPr>
        <w:spacing w:line="333" w:lineRule="auto"/>
        <w:sectPr>
          <w:footerReference w:type="default" r:id="rId14"/>
          <w:pgSz w:w="11906" w:h="16838"/>
          <w:pgMar w:top="1431" w:right="1445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47" w:lineRule="auto"/>
        <w:rPr/>
      </w:pPr>
      <w:r/>
    </w:p>
    <w:p>
      <w:pPr>
        <w:ind w:right="90" w:firstLine="9"/>
        <w:spacing w:before="101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售额新增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6000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万元。项目构建儿科中药外用制</w:t>
      </w:r>
      <w:r>
        <w:rPr>
          <w:rFonts w:ascii="FangSong" w:hAnsi="FangSong" w:eastAsia="FangSong" w:cs="FangSong"/>
          <w:sz w:val="31"/>
          <w:szCs w:val="31"/>
          <w:spacing w:val="8"/>
        </w:rPr>
        <w:t>剂全产业链技术</w:t>
      </w:r>
      <w:r>
        <w:rPr>
          <w:rFonts w:ascii="FangSong" w:hAnsi="FangSong" w:eastAsia="FangSong" w:cs="FangSong"/>
          <w:sz w:val="31"/>
          <w:szCs w:val="31"/>
          <w:spacing w:val="5"/>
        </w:rPr>
        <w:t>体系，突破关键技术瓶颈，形成“产学研医”协同创新模式，为</w:t>
      </w:r>
      <w:r>
        <w:rPr>
          <w:rFonts w:ascii="FangSong" w:hAnsi="FangSong" w:eastAsia="FangSong" w:cs="FangSong"/>
          <w:sz w:val="31"/>
          <w:szCs w:val="31"/>
          <w:spacing w:val="5"/>
        </w:rPr>
        <w:t>行业提供标准化样板；开发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1-2 </w:t>
      </w:r>
      <w:r>
        <w:rPr>
          <w:rFonts w:ascii="FangSong" w:hAnsi="FangSong" w:eastAsia="FangSong" w:cs="FangSong"/>
          <w:sz w:val="31"/>
          <w:szCs w:val="31"/>
          <w:spacing w:val="5"/>
        </w:rPr>
        <w:t>个可产业化特色制剂品种，建立</w:t>
      </w:r>
      <w:r>
        <w:rPr>
          <w:rFonts w:ascii="FangSong" w:hAnsi="FangSong" w:eastAsia="FangSong" w:cs="FangSong"/>
          <w:sz w:val="31"/>
          <w:szCs w:val="31"/>
          <w:spacing w:val="5"/>
        </w:rPr>
        <w:t>行业规范，提升山东省儿科用药创新与产业集聚水平；培养高层</w:t>
      </w:r>
      <w:r>
        <w:rPr>
          <w:rFonts w:ascii="FangSong" w:hAnsi="FangSong" w:eastAsia="FangSong" w:cs="FangSong"/>
          <w:sz w:val="31"/>
          <w:szCs w:val="31"/>
          <w:spacing w:val="9"/>
        </w:rPr>
        <w:t>次中医药人才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15 </w:t>
      </w:r>
      <w:r>
        <w:rPr>
          <w:rFonts w:ascii="FangSong" w:hAnsi="FangSong" w:eastAsia="FangSong" w:cs="FangSong"/>
          <w:sz w:val="31"/>
          <w:szCs w:val="31"/>
          <w:spacing w:val="9"/>
        </w:rPr>
        <w:t>名以上，新增就业岗位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30-50 </w:t>
      </w:r>
      <w:r>
        <w:rPr>
          <w:rFonts w:ascii="FangSong" w:hAnsi="FangSong" w:eastAsia="FangSong" w:cs="FangSong"/>
          <w:sz w:val="31"/>
          <w:szCs w:val="31"/>
          <w:spacing w:val="9"/>
        </w:rPr>
        <w:t>个；通过安全有</w:t>
      </w:r>
      <w:r>
        <w:rPr>
          <w:rFonts w:ascii="FangSong" w:hAnsi="FangSong" w:eastAsia="FangSong" w:cs="FangSong"/>
          <w:sz w:val="31"/>
          <w:szCs w:val="31"/>
          <w:spacing w:val="5"/>
        </w:rPr>
        <w:t>效的专用药物降低儿童湿疹复发率，减轻家庭医疗负担，助力妇</w:t>
      </w:r>
      <w:r>
        <w:rPr>
          <w:rFonts w:ascii="FangSong" w:hAnsi="FangSong" w:eastAsia="FangSong" w:cs="FangSong"/>
          <w:sz w:val="31"/>
          <w:szCs w:val="31"/>
          <w:spacing w:val="5"/>
        </w:rPr>
        <w:t>幼健康体系建设；并以“齐鲁中医药”品牌为依托，推动中医药</w:t>
      </w:r>
      <w:r>
        <w:rPr>
          <w:rFonts w:ascii="FangSong" w:hAnsi="FangSong" w:eastAsia="FangSong" w:cs="FangSong"/>
          <w:sz w:val="31"/>
          <w:szCs w:val="31"/>
          <w:spacing w:val="8"/>
        </w:rPr>
        <w:t>国际化，增强文化软实力。</w:t>
      </w:r>
    </w:p>
    <w:p>
      <w:pPr>
        <w:ind w:left="638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5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山东汉方制药有限公司</w:t>
      </w:r>
    </w:p>
    <w:p>
      <w:pPr>
        <w:ind w:left="650"/>
        <w:spacing w:before="189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任燕茹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15275129965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637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5" w:id="11"/>
      <w:bookmarkEnd w:id="11"/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五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）幽门螺杆菌快速培养及药敏分析平台的研发</w:t>
      </w:r>
    </w:p>
    <w:p>
      <w:pPr>
        <w:ind w:left="670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3" w:firstLine="640"/>
        <w:spacing w:before="187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全球及我国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H.</w:t>
      </w:r>
      <w:r>
        <w:rPr>
          <w:rFonts w:ascii="Times New Roman" w:hAnsi="Times New Roman" w:eastAsia="Times New Roman" w:cs="Times New Roman"/>
          <w:sz w:val="31"/>
          <w:szCs w:val="31"/>
        </w:rPr>
        <w:t>pylori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感染率高、致病力强，耐药率上升致根</w:t>
      </w:r>
      <w:r>
        <w:rPr>
          <w:rFonts w:ascii="FangSong" w:hAnsi="FangSong" w:eastAsia="FangSong" w:cs="FangSong"/>
          <w:sz w:val="31"/>
          <w:szCs w:val="31"/>
          <w:spacing w:val="5"/>
        </w:rPr>
        <w:t>除率低。国际共识推荐药敏指导个体化治疗，国内已有无创分子</w:t>
      </w:r>
      <w:r>
        <w:rPr>
          <w:rFonts w:ascii="FangSong" w:hAnsi="FangSong" w:eastAsia="FangSong" w:cs="FangSong"/>
          <w:sz w:val="31"/>
          <w:szCs w:val="31"/>
          <w:spacing w:val="9"/>
        </w:rPr>
        <w:t>检测技术突破。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H.</w:t>
      </w:r>
      <w:r>
        <w:rPr>
          <w:rFonts w:ascii="Times New Roman" w:hAnsi="Times New Roman" w:eastAsia="Times New Roman" w:cs="Times New Roman"/>
          <w:sz w:val="31"/>
          <w:szCs w:val="31"/>
        </w:rPr>
        <w:t>pylori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培养难度大，药敏方法与耐药折点缺乏</w:t>
      </w:r>
      <w:r>
        <w:rPr>
          <w:rFonts w:ascii="FangSong" w:hAnsi="FangSong" w:eastAsia="FangSong" w:cs="FangSong"/>
          <w:sz w:val="31"/>
          <w:szCs w:val="31"/>
          <w:spacing w:val="-2"/>
        </w:rPr>
        <w:t>统一标准，我国无推荐折点，多数医院难常规开展，检测标</w:t>
      </w:r>
      <w:r>
        <w:rPr>
          <w:rFonts w:ascii="FangSong" w:hAnsi="FangSong" w:eastAsia="FangSong" w:cs="FangSong"/>
          <w:sz w:val="31"/>
          <w:szCs w:val="31"/>
          <w:spacing w:val="-3"/>
        </w:rPr>
        <w:t>准化、</w:t>
      </w:r>
      <w:r>
        <w:rPr>
          <w:rFonts w:ascii="FangSong" w:hAnsi="FangSong" w:eastAsia="FangSong" w:cs="FangSong"/>
          <w:sz w:val="31"/>
          <w:szCs w:val="31"/>
          <w:spacing w:val="5"/>
        </w:rPr>
        <w:t>自动化不足。该项目的实施将推动济南市生物医药产业向高端医</w:t>
      </w:r>
      <w:r>
        <w:rPr>
          <w:rFonts w:ascii="FangSong" w:hAnsi="FangSong" w:eastAsia="FangSong" w:cs="FangSong"/>
          <w:sz w:val="31"/>
          <w:szCs w:val="31"/>
          <w:spacing w:val="5"/>
        </w:rPr>
        <w:t>疗器械领域升级，促进国产替代进口进程，降低医疗成本；同时</w:t>
      </w:r>
      <w:r>
        <w:rPr>
          <w:rFonts w:ascii="FangSong" w:hAnsi="FangSong" w:eastAsia="FangSong" w:cs="FangSong"/>
          <w:sz w:val="31"/>
          <w:szCs w:val="31"/>
          <w:spacing w:val="5"/>
        </w:rPr>
        <w:t>可带动本地培养基生产、自动化设备制造、检测服务等上下游产</w:t>
      </w:r>
      <w:r>
        <w:rPr>
          <w:rFonts w:ascii="FangSong" w:hAnsi="FangSong" w:eastAsia="FangSong" w:cs="FangSong"/>
          <w:sz w:val="31"/>
          <w:szCs w:val="31"/>
          <w:spacing w:val="5"/>
        </w:rPr>
        <w:t>业链协同发展，形成产业集群效应。项目成果的推广应用将增强</w:t>
      </w:r>
      <w:r>
        <w:rPr>
          <w:rFonts w:ascii="FangSong" w:hAnsi="FangSong" w:eastAsia="FangSong" w:cs="FangSong"/>
          <w:sz w:val="31"/>
          <w:szCs w:val="31"/>
          <w:spacing w:val="9"/>
        </w:rPr>
        <w:t>济南市在生物医药领域的创新引领地位和产业竞争力。</w:t>
      </w:r>
    </w:p>
    <w:p>
      <w:pPr>
        <w:ind w:left="639"/>
        <w:spacing w:before="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spacing w:line="220" w:lineRule="auto"/>
        <w:sectPr>
          <w:footerReference w:type="default" r:id="rId15"/>
          <w:pgSz w:w="11906" w:h="16838"/>
          <w:pgMar w:top="1431" w:right="1377" w:bottom="1190" w:left="1593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46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共性问题</w:t>
      </w:r>
    </w:p>
    <w:p>
      <w:pPr>
        <w:ind w:left="13" w:right="92" w:firstLine="621"/>
        <w:spacing w:before="191" w:line="3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H.</w:t>
      </w:r>
      <w:r>
        <w:rPr>
          <w:rFonts w:ascii="Times New Roman" w:hAnsi="Times New Roman" w:eastAsia="Times New Roman" w:cs="Times New Roman"/>
          <w:sz w:val="31"/>
          <w:szCs w:val="31"/>
        </w:rPr>
        <w:t>pylori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培养成功率低：传统培养方法受限于微需氧环</w:t>
      </w:r>
      <w:r>
        <w:rPr>
          <w:rFonts w:ascii="FangSong" w:hAnsi="FangSong" w:eastAsia="FangSong" w:cs="FangSong"/>
          <w:sz w:val="31"/>
          <w:szCs w:val="31"/>
          <w:spacing w:val="9"/>
        </w:rPr>
        <w:t>境控</w:t>
      </w:r>
      <w:r>
        <w:rPr>
          <w:rFonts w:ascii="FangSong" w:hAnsi="FangSong" w:eastAsia="FangSong" w:cs="FangSong"/>
          <w:sz w:val="31"/>
          <w:szCs w:val="31"/>
          <w:spacing w:val="7"/>
        </w:rPr>
        <w:t>制不精准、培养基成分不优化，导致临床分离率不足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50%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1" w:right="24" w:firstLine="658"/>
        <w:spacing w:before="2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药敏检测标准化不足：缺乏统一的药敏检测方法及耐药判读</w:t>
      </w:r>
      <w:r>
        <w:rPr>
          <w:rFonts w:ascii="FangSong" w:hAnsi="FangSong" w:eastAsia="FangSong" w:cs="FangSong"/>
          <w:sz w:val="31"/>
          <w:szCs w:val="31"/>
          <w:spacing w:val="4"/>
        </w:rPr>
        <w:t>标准，导致经验性用药失败率高（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国内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H.</w:t>
      </w:r>
      <w:r>
        <w:rPr>
          <w:rFonts w:ascii="Times New Roman" w:hAnsi="Times New Roman" w:eastAsia="Times New Roman" w:cs="Times New Roman"/>
          <w:sz w:val="31"/>
          <w:szCs w:val="31"/>
        </w:rPr>
        <w:t>pylori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耐药率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&gt;30%</w:t>
      </w:r>
      <w:r>
        <w:rPr>
          <w:rFonts w:ascii="FangSong" w:hAnsi="FangSong" w:eastAsia="FangSong" w:cs="FangSong"/>
          <w:sz w:val="31"/>
          <w:szCs w:val="31"/>
          <w:spacing w:val="-41"/>
        </w:rPr>
        <w:t>）；</w:t>
      </w:r>
    </w:p>
    <w:p>
      <w:pPr>
        <w:ind w:left="17" w:right="97" w:firstLine="624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进口设备依赖严重：微需氧培养工作站长期依赖进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口，成本</w:t>
      </w:r>
      <w:r>
        <w:rPr>
          <w:rFonts w:ascii="FangSong" w:hAnsi="FangSong" w:eastAsia="FangSong" w:cs="FangSong"/>
          <w:sz w:val="31"/>
          <w:szCs w:val="31"/>
          <w:spacing w:val="7"/>
        </w:rPr>
        <w:t>高且维护不便，制约基层医院普及。</w:t>
      </w:r>
    </w:p>
    <w:p>
      <w:pPr>
        <w:ind w:left="633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研究内容与技术攻关</w:t>
      </w:r>
    </w:p>
    <w:p>
      <w:pPr>
        <w:ind w:left="13" w:right="95" w:firstLine="642"/>
        <w:spacing w:before="186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高效培养技术：开发专用增菌和显色培养基，提升培养成功</w:t>
      </w:r>
      <w:r>
        <w:rPr>
          <w:rFonts w:ascii="FangSong" w:hAnsi="FangSong" w:eastAsia="FangSong" w:cs="FangSong"/>
          <w:sz w:val="31"/>
          <w:szCs w:val="31"/>
          <w:spacing w:val="5"/>
        </w:rPr>
        <w:t>率至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&gt;80%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，研制标本转运液（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</w:t>
      </w:r>
      <w:r>
        <w:rPr>
          <w:rFonts w:ascii="FangSong" w:hAnsi="FangSong" w:eastAsia="FangSong" w:cs="FangSong"/>
          <w:sz w:val="31"/>
          <w:szCs w:val="31"/>
          <w:spacing w:val="5"/>
        </w:rPr>
        <w:t>℃下保活≥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72 </w:t>
      </w:r>
      <w:r>
        <w:rPr>
          <w:rFonts w:ascii="FangSong" w:hAnsi="FangSong" w:eastAsia="FangSong" w:cs="FangSong"/>
          <w:sz w:val="31"/>
          <w:szCs w:val="31"/>
          <w:spacing w:val="5"/>
        </w:rPr>
        <w:t>小时</w:t>
      </w:r>
      <w:r>
        <w:rPr>
          <w:rFonts w:ascii="FangSong" w:hAnsi="FangSong" w:eastAsia="FangSong" w:cs="FangSong"/>
          <w:sz w:val="31"/>
          <w:szCs w:val="31"/>
          <w:spacing w:val="9"/>
        </w:rPr>
        <w:t>）；</w:t>
      </w:r>
    </w:p>
    <w:p>
      <w:pPr>
        <w:ind w:left="2" w:firstLine="636"/>
        <w:spacing w:before="6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精准环境控制：用模糊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PID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算法，使微需氧工作站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O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-2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(5%)</w:t>
      </w:r>
      <w:r>
        <w:rPr>
          <w:rFonts w:ascii="FangSong" w:hAnsi="FangSong" w:eastAsia="FangSong" w:cs="FangSong"/>
          <w:sz w:val="31"/>
          <w:szCs w:val="31"/>
          <w:spacing w:val="2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-2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(10%)</w:t>
      </w:r>
      <w:r>
        <w:rPr>
          <w:rFonts w:ascii="FangSong" w:hAnsi="FangSong" w:eastAsia="FangSong" w:cs="FangSong"/>
          <w:sz w:val="31"/>
          <w:szCs w:val="31"/>
          <w:spacing w:val="5"/>
        </w:rPr>
        <w:t>等参数误差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&lt; </w:t>
      </w:r>
      <w:r>
        <w:rPr>
          <w:rFonts w:ascii="FangSong" w:hAnsi="FangSong" w:eastAsia="FangSong" w:cs="FangSong"/>
          <w:sz w:val="31"/>
          <w:szCs w:val="31"/>
          <w:spacing w:val="5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0.5%</w:t>
      </w:r>
      <w:r>
        <w:rPr>
          <w:rFonts w:ascii="FangSong" w:hAnsi="FangSong" w:eastAsia="FangSong" w:cs="FangSong"/>
          <w:sz w:val="31"/>
          <w:szCs w:val="31"/>
          <w:spacing w:val="5"/>
        </w:rPr>
        <w:t>，解决</w:t>
      </w:r>
      <w:r>
        <w:rPr>
          <w:rFonts w:ascii="FangSong" w:hAnsi="FangSong" w:eastAsia="FangSong" w:cs="FangSong"/>
          <w:sz w:val="31"/>
          <w:szCs w:val="31"/>
          <w:spacing w:val="4"/>
        </w:rPr>
        <w:t>传统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PID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振荡问题；</w:t>
      </w:r>
    </w:p>
    <w:p>
      <w:pPr>
        <w:ind w:left="2" w:right="97" w:firstLine="653"/>
        <w:spacing w:before="3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高精度气体检测：基于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NDIR</w:t>
      </w:r>
      <w:r>
        <w:rPr>
          <w:rFonts w:ascii="Times New Roman" w:hAnsi="Times New Roman" w:eastAsia="Times New Roman" w:cs="Times New Roman"/>
          <w:sz w:val="31"/>
          <w:szCs w:val="31"/>
          <w:spacing w:val="3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红外双光束测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13"/>
          <w:position w:val="-2"/>
        </w:rPr>
        <w:t>2</w:t>
      </w:r>
      <w:r>
        <w:rPr>
          <w:rFonts w:ascii="FangSong" w:hAnsi="FangSong" w:eastAsia="FangSong" w:cs="FangSong"/>
          <w:sz w:val="31"/>
          <w:szCs w:val="31"/>
          <w:spacing w:val="13"/>
        </w:rPr>
        <w:t>（精度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0.</w:t>
      </w:r>
      <w:r>
        <w:rPr>
          <w:rFonts w:ascii="Times New Roman" w:hAnsi="Times New Roman" w:eastAsia="Times New Roman" w:cs="Times New Roman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1%</w:t>
      </w:r>
      <w:r>
        <w:rPr>
          <w:rFonts w:ascii="FangSong" w:hAnsi="FangSong" w:eastAsia="FangSong" w:cs="FangSong"/>
          <w:sz w:val="31"/>
          <w:szCs w:val="31"/>
          <w:spacing w:val="14"/>
        </w:rPr>
        <w:t>），</w:t>
      </w:r>
      <w:r>
        <w:rPr>
          <w:rFonts w:ascii="FangSong" w:hAnsi="FangSong" w:eastAsia="FangSong" w:cs="FangSong"/>
          <w:sz w:val="31"/>
          <w:szCs w:val="31"/>
          <w:spacing w:val="4"/>
        </w:rPr>
        <w:t>避免电化学传感器漂移。</w:t>
      </w:r>
    </w:p>
    <w:p>
      <w:pPr>
        <w:ind w:left="642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4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59"/>
        <w:spacing w:before="17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①幽门螺杆菌高效增菌和显色培养基</w:t>
      </w:r>
    </w:p>
    <w:p>
      <w:pPr>
        <w:ind w:left="655"/>
        <w:spacing w:before="16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灵敏度（接种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ATCC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43504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等标准菌株）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95%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</w:p>
    <w:p>
      <w:pPr>
        <w:ind w:right="97" w:firstLine="646"/>
        <w:spacing w:before="170" w:line="31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特异性（针对大肠杆菌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ATCC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25922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等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 </w:t>
      </w:r>
      <w:r>
        <w:rPr>
          <w:rFonts w:ascii="FangSong" w:hAnsi="FangSong" w:eastAsia="FangSong" w:cs="FangSong"/>
          <w:sz w:val="31"/>
          <w:szCs w:val="31"/>
          <w:spacing w:val="4"/>
        </w:rPr>
        <w:t>种常见干扰菌）交</w:t>
      </w:r>
      <w:r>
        <w:rPr>
          <w:rFonts w:ascii="FangSong" w:hAnsi="FangSong" w:eastAsia="FangSong" w:cs="FangSong"/>
          <w:sz w:val="31"/>
          <w:szCs w:val="31"/>
          <w:spacing w:val="-12"/>
        </w:rPr>
        <w:t>叉反应率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10%</w:t>
      </w:r>
      <w:r>
        <w:rPr>
          <w:rFonts w:ascii="FangSong" w:hAnsi="FangSong" w:eastAsia="FangSong" w:cs="FangSong"/>
          <w:sz w:val="31"/>
          <w:szCs w:val="31"/>
          <w:spacing w:val="-12"/>
        </w:rPr>
        <w:t>；稳定性（批次间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pH7.2 </w:t>
      </w:r>
      <w:r>
        <w:rPr>
          <w:rFonts w:ascii="FangSong" w:hAnsi="FangSong" w:eastAsia="FangSong" w:cs="FangSong"/>
          <w:sz w:val="31"/>
          <w:szCs w:val="31"/>
          <w:spacing w:val="-12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>0.2</w:t>
      </w:r>
      <w:r>
        <w:rPr>
          <w:rFonts w:ascii="FangSong" w:hAnsi="FangSong" w:eastAsia="FangSong" w:cs="FangSong"/>
          <w:sz w:val="31"/>
          <w:szCs w:val="31"/>
          <w:spacing w:val="-13"/>
        </w:rPr>
        <w:t>、水分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≤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>10%</w:t>
      </w:r>
      <w:r>
        <w:rPr>
          <w:rFonts w:ascii="FangSong" w:hAnsi="FangSong" w:eastAsia="FangSong" w:cs="FangSong"/>
          <w:sz w:val="31"/>
          <w:szCs w:val="31"/>
          <w:spacing w:val="-13"/>
        </w:rPr>
        <w:t>；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>2-8</w:t>
      </w:r>
      <w:r>
        <w:rPr>
          <w:rFonts w:ascii="FangSong" w:hAnsi="FangSong" w:eastAsia="FangSong" w:cs="FangSong"/>
          <w:sz w:val="31"/>
          <w:szCs w:val="31"/>
          <w:spacing w:val="-13"/>
        </w:rPr>
        <w:t>℃</w:t>
      </w:r>
      <w:r>
        <w:rPr>
          <w:rFonts w:ascii="FangSong" w:hAnsi="FangSong" w:eastAsia="FangSong" w:cs="FangSong"/>
          <w:sz w:val="31"/>
          <w:szCs w:val="31"/>
          <w:spacing w:val="4"/>
        </w:rPr>
        <w:t>保存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 </w:t>
      </w:r>
      <w:r>
        <w:rPr>
          <w:rFonts w:ascii="FangSong" w:hAnsi="FangSong" w:eastAsia="FangSong" w:cs="FangSong"/>
          <w:sz w:val="31"/>
          <w:szCs w:val="31"/>
          <w:spacing w:val="4"/>
        </w:rPr>
        <w:t>个月，显色强度变化≤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10%</w:t>
      </w:r>
      <w:r>
        <w:rPr>
          <w:rFonts w:ascii="FangSong" w:hAnsi="FangSong" w:eastAsia="FangSong" w:cs="FangSong"/>
          <w:sz w:val="31"/>
          <w:szCs w:val="31"/>
          <w:spacing w:val="4"/>
        </w:rPr>
        <w:t>）。</w:t>
      </w:r>
    </w:p>
    <w:p>
      <w:pPr>
        <w:ind w:left="658"/>
        <w:spacing w:before="19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②转运保存液</w:t>
      </w:r>
    </w:p>
    <w:p>
      <w:pPr>
        <w:ind w:left="3" w:right="95" w:firstLine="633"/>
        <w:spacing w:before="172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2-8</w:t>
      </w:r>
      <w:r>
        <w:rPr>
          <w:rFonts w:ascii="FangSong" w:hAnsi="FangSong" w:eastAsia="FangSong" w:cs="FangSong"/>
          <w:sz w:val="31"/>
          <w:szCs w:val="31"/>
          <w:spacing w:val="3"/>
        </w:rPr>
        <w:t>℃保存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 </w:t>
      </w:r>
      <w:r>
        <w:rPr>
          <w:rFonts w:ascii="FangSong" w:hAnsi="FangSong" w:eastAsia="FangSong" w:cs="FangSong"/>
          <w:sz w:val="31"/>
          <w:szCs w:val="31"/>
          <w:spacing w:val="3"/>
        </w:rPr>
        <w:t>个月，抑制大肠杆菌等杂菌生长率≤</w:t>
      </w:r>
      <w:r>
        <w:rPr>
          <w:rFonts w:ascii="FangSong" w:hAnsi="FangSong" w:eastAsia="FangSong" w:cs="FangSong"/>
          <w:sz w:val="31"/>
          <w:szCs w:val="31"/>
          <w:spacing w:val="-1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10%</w:t>
      </w:r>
      <w:r>
        <w:rPr>
          <w:rFonts w:ascii="FangSong" w:hAnsi="FangSong" w:eastAsia="FangSong" w:cs="FangSong"/>
          <w:sz w:val="31"/>
          <w:szCs w:val="31"/>
          <w:spacing w:val="3"/>
        </w:rPr>
        <w:t>；</w:t>
      </w:r>
      <w:r>
        <w:rPr>
          <w:rFonts w:ascii="Times New Roman" w:hAnsi="Times New Roman" w:eastAsia="Times New Roman" w:cs="Times New Roman"/>
          <w:sz w:val="31"/>
          <w:szCs w:val="31"/>
        </w:rPr>
        <w:t>pH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7.0</w:t>
      </w:r>
      <w:r>
        <w:rPr>
          <w:rFonts w:ascii="FangSong" w:hAnsi="FangSong" w:eastAsia="FangSong" w:cs="FangSong"/>
          <w:sz w:val="31"/>
          <w:szCs w:val="31"/>
          <w:spacing w:val="5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0.5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2-8</w:t>
      </w:r>
      <w:r>
        <w:rPr>
          <w:rFonts w:ascii="FangSong" w:hAnsi="FangSong" w:eastAsia="FangSong" w:cs="FangSong"/>
          <w:sz w:val="31"/>
          <w:szCs w:val="31"/>
          <w:spacing w:val="5"/>
        </w:rPr>
        <w:t>℃转运接种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H.</w:t>
      </w:r>
      <w:r>
        <w:rPr>
          <w:rFonts w:ascii="Times New Roman" w:hAnsi="Times New Roman" w:eastAsia="Times New Roman" w:cs="Times New Roman"/>
          <w:sz w:val="31"/>
          <w:szCs w:val="31"/>
        </w:rPr>
        <w:t>pylori</w:t>
      </w:r>
      <w:r>
        <w:rPr>
          <w:rFonts w:ascii="Times New Roman" w:hAnsi="Times New Roman" w:eastAsia="Times New Roman" w:cs="Times New Roman"/>
          <w:sz w:val="31"/>
          <w:szCs w:val="31"/>
          <w:spacing w:val="46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的样本，存活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天</w:t>
      </w:r>
      <w:r>
        <w:rPr>
          <w:rFonts w:ascii="FangSong" w:hAnsi="FangSong" w:eastAsia="FangSong" w:cs="FangSong"/>
          <w:sz w:val="31"/>
          <w:szCs w:val="31"/>
          <w:spacing w:val="4"/>
        </w:rPr>
        <w:t>以上且存活</w:t>
      </w:r>
    </w:p>
    <w:p>
      <w:pPr>
        <w:spacing w:line="312" w:lineRule="auto"/>
        <w:sectPr>
          <w:footerReference w:type="default" r:id="rId16"/>
          <w:pgSz w:w="11906" w:h="16838"/>
          <w:pgMar w:top="1431" w:right="1377" w:bottom="1190" w:left="1597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39" w:lineRule="auto"/>
        <w:rPr/>
      </w:pPr>
      <w:r/>
    </w:p>
    <w:p>
      <w:pPr>
        <w:ind w:left="14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率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≥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80%</w:t>
      </w:r>
      <w:r>
        <w:rPr>
          <w:rFonts w:ascii="FangSong" w:hAnsi="FangSong" w:eastAsia="FangSong" w:cs="FangSong"/>
          <w:sz w:val="31"/>
          <w:szCs w:val="31"/>
          <w:spacing w:val="-12"/>
        </w:rPr>
        <w:t>。</w:t>
      </w:r>
    </w:p>
    <w:p>
      <w:pPr>
        <w:ind w:left="661"/>
        <w:spacing w:before="16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③微量肉汤稀释法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H.</w:t>
      </w:r>
      <w:r>
        <w:rPr>
          <w:rFonts w:ascii="Times New Roman" w:hAnsi="Times New Roman" w:eastAsia="Times New Roman" w:cs="Times New Roman"/>
          <w:sz w:val="31"/>
          <w:szCs w:val="31"/>
        </w:rPr>
        <w:t>pylori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药敏检测试剂盒</w:t>
      </w:r>
    </w:p>
    <w:p>
      <w:pPr>
        <w:ind w:left="3" w:right="30" w:firstLine="673"/>
        <w:spacing w:before="172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阴性对照（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37</w:t>
      </w:r>
      <w:r>
        <w:rPr>
          <w:rFonts w:ascii="FangSong" w:hAnsi="FangSong" w:eastAsia="FangSong" w:cs="FangSong"/>
          <w:sz w:val="31"/>
          <w:szCs w:val="31"/>
          <w:spacing w:val="4"/>
        </w:rPr>
        <w:t>℃微需氧环境培养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3-5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天）无菌</w:t>
      </w:r>
      <w:r>
        <w:rPr>
          <w:rFonts w:ascii="FangSong" w:hAnsi="FangSong" w:eastAsia="FangSong" w:cs="FangSong"/>
          <w:sz w:val="31"/>
          <w:szCs w:val="31"/>
          <w:spacing w:val="3"/>
        </w:rPr>
        <w:t>生长，杂菌污</w:t>
      </w:r>
      <w:r>
        <w:rPr>
          <w:rFonts w:ascii="FangSong" w:hAnsi="FangSong" w:eastAsia="FangSong" w:cs="FangSong"/>
          <w:sz w:val="31"/>
          <w:szCs w:val="31"/>
          <w:spacing w:val="3"/>
        </w:rPr>
        <w:t>染率≤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1%</w:t>
      </w:r>
      <w:r>
        <w:rPr>
          <w:rFonts w:ascii="FangSong" w:hAnsi="FangSong" w:eastAsia="FangSong" w:cs="FangSong"/>
          <w:sz w:val="31"/>
          <w:szCs w:val="31"/>
          <w:spacing w:val="3"/>
        </w:rPr>
        <w:t>；阳性对照（</w:t>
      </w:r>
      <w:r>
        <w:rPr>
          <w:rFonts w:ascii="Times New Roman" w:hAnsi="Times New Roman" w:eastAsia="Times New Roman" w:cs="Times New Roman"/>
          <w:sz w:val="31"/>
          <w:szCs w:val="31"/>
        </w:rPr>
        <w:t>ATCC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43504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等标准菌株）</w:t>
      </w:r>
      <w:r>
        <w:rPr>
          <w:rFonts w:ascii="FangSong" w:hAnsi="FangSong" w:eastAsia="FangSong" w:cs="FangSong"/>
          <w:sz w:val="31"/>
          <w:szCs w:val="31"/>
          <w:spacing w:val="2"/>
        </w:rPr>
        <w:t>生长良好；准</w:t>
      </w:r>
      <w:r>
        <w:rPr>
          <w:rFonts w:ascii="FangSong" w:hAnsi="FangSong" w:eastAsia="FangSong" w:cs="FangSong"/>
          <w:sz w:val="31"/>
          <w:szCs w:val="31"/>
          <w:spacing w:val="2"/>
        </w:rPr>
        <w:t>确性（</w:t>
      </w:r>
      <w:r>
        <w:rPr>
          <w:rFonts w:ascii="Times New Roman" w:hAnsi="Times New Roman" w:eastAsia="Times New Roman" w:cs="Times New Roman"/>
          <w:sz w:val="31"/>
          <w:szCs w:val="31"/>
        </w:rPr>
        <w:t>ATCC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43504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等质控菌株）药敏结果符合预期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MIC</w:t>
      </w:r>
      <w:r>
        <w:rPr>
          <w:rFonts w:ascii="Times New Roman" w:hAnsi="Times New Roman" w:eastAsia="Times New Roman" w:cs="Times New Roman"/>
          <w:sz w:val="31"/>
          <w:szCs w:val="31"/>
          <w:spacing w:val="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范围；</w:t>
      </w:r>
      <w:r>
        <w:rPr>
          <w:rFonts w:ascii="FangSong" w:hAnsi="FangSong" w:eastAsia="FangSong" w:cs="FangSong"/>
          <w:sz w:val="31"/>
          <w:szCs w:val="31"/>
          <w:spacing w:val="3"/>
        </w:rPr>
        <w:t>重复性（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同一菌株、药物重复检测≥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次）</w:t>
      </w:r>
      <w:r>
        <w:rPr>
          <w:rFonts w:ascii="Times New Roman" w:hAnsi="Times New Roman" w:eastAsia="Times New Roman" w:cs="Times New Roman"/>
          <w:sz w:val="31"/>
          <w:szCs w:val="31"/>
        </w:rPr>
        <w:t>MIC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值差异≤</w:t>
      </w:r>
      <w:r>
        <w:rPr>
          <w:rFonts w:ascii="FangSong" w:hAnsi="FangSong" w:eastAsia="FangSong" w:cs="FangSong"/>
          <w:sz w:val="31"/>
          <w:szCs w:val="31"/>
          <w:spacing w:val="-11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spacing w:val="3"/>
        </w:rPr>
        <w:t>个梯</w:t>
      </w:r>
      <w:r>
        <w:rPr>
          <w:rFonts w:ascii="FangSong" w:hAnsi="FangSong" w:eastAsia="FangSong" w:cs="FangSong"/>
          <w:sz w:val="31"/>
          <w:szCs w:val="31"/>
          <w:spacing w:val="-2"/>
        </w:rPr>
        <w:t>度。</w:t>
      </w:r>
    </w:p>
    <w:p>
      <w:pPr>
        <w:ind w:left="659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④微需氧工作站</w:t>
      </w:r>
    </w:p>
    <w:p>
      <w:pPr>
        <w:ind w:right="40" w:firstLine="638"/>
        <w:spacing w:before="18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微需氧工作站采用模糊</w:t>
      </w:r>
      <w:r>
        <w:rPr>
          <w:rFonts w:ascii="Times New Roman" w:hAnsi="Times New Roman" w:eastAsia="Times New Roman" w:cs="Times New Roman"/>
          <w:sz w:val="31"/>
          <w:szCs w:val="31"/>
        </w:rPr>
        <w:t>PID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控制算法，通过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NDIR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红外双光</w:t>
      </w:r>
      <w:r>
        <w:rPr>
          <w:rFonts w:ascii="FangSong" w:hAnsi="FangSong" w:eastAsia="FangSong" w:cs="FangSong"/>
          <w:sz w:val="31"/>
          <w:szCs w:val="31"/>
          <w:spacing w:val="-1"/>
        </w:rPr>
        <w:t>束精准计算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浓度，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-2"/>
        </w:rPr>
        <w:t>2  </w:t>
      </w:r>
      <w:r>
        <w:rPr>
          <w:rFonts w:ascii="FangSong" w:hAnsi="FangSong" w:eastAsia="FangSong" w:cs="FangSong"/>
          <w:sz w:val="31"/>
          <w:szCs w:val="31"/>
          <w:spacing w:val="-1"/>
        </w:rPr>
        <w:t>与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O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-2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position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浓度调节精度达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%</w:t>
      </w:r>
      <w:r>
        <w:rPr>
          <w:rFonts w:ascii="FangSong" w:hAnsi="FangSong" w:eastAsia="FangSong" w:cs="FangSong"/>
          <w:sz w:val="31"/>
          <w:szCs w:val="31"/>
          <w:spacing w:val="-2"/>
        </w:rPr>
        <w:t>级别，使</w:t>
      </w:r>
      <w:r>
        <w:rPr>
          <w:rFonts w:ascii="FangSong" w:hAnsi="FangSong" w:eastAsia="FangSong" w:cs="FangSong"/>
          <w:sz w:val="31"/>
          <w:szCs w:val="31"/>
          <w:spacing w:val="8"/>
        </w:rPr>
        <w:t>微需氧工作站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O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-2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(5%)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CO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-2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(10%)</w:t>
      </w:r>
      <w:r>
        <w:rPr>
          <w:rFonts w:ascii="FangSong" w:hAnsi="FangSong" w:eastAsia="FangSong" w:cs="FangSong"/>
          <w:sz w:val="31"/>
          <w:szCs w:val="31"/>
          <w:spacing w:val="8"/>
        </w:rPr>
        <w:t>等参数误差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&lt; </w:t>
      </w:r>
      <w:r>
        <w:rPr>
          <w:rFonts w:ascii="FangSong" w:hAnsi="FangSong" w:eastAsia="FangSong" w:cs="FangSong"/>
          <w:sz w:val="31"/>
          <w:szCs w:val="31"/>
          <w:spacing w:val="8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.5%</w:t>
      </w:r>
      <w:r>
        <w:rPr>
          <w:rFonts w:ascii="FangSong" w:hAnsi="FangSong" w:eastAsia="FangSong" w:cs="FangSong"/>
          <w:sz w:val="31"/>
          <w:szCs w:val="31"/>
          <w:spacing w:val="7"/>
        </w:rPr>
        <w:t>；控温范</w:t>
      </w:r>
      <w:r>
        <w:rPr>
          <w:rFonts w:ascii="FangSong" w:hAnsi="FangSong" w:eastAsia="FangSong" w:cs="FangSong"/>
          <w:sz w:val="31"/>
          <w:szCs w:val="31"/>
          <w:spacing w:val="-9"/>
        </w:rPr>
        <w:t>围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rt+5~60</w:t>
      </w:r>
      <w:r>
        <w:rPr>
          <w:rFonts w:ascii="FangSong" w:hAnsi="FangSong" w:eastAsia="FangSong" w:cs="FangSong"/>
          <w:sz w:val="31"/>
          <w:szCs w:val="31"/>
          <w:spacing w:val="-9"/>
        </w:rPr>
        <w:t>℃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,</w:t>
      </w:r>
      <w:r>
        <w:rPr>
          <w:rFonts w:ascii="FangSong" w:hAnsi="FangSong" w:eastAsia="FangSong" w:cs="FangSong"/>
          <w:sz w:val="31"/>
          <w:szCs w:val="31"/>
          <w:spacing w:val="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控制误差、波动度均为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±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1.0</w:t>
      </w:r>
      <w:r>
        <w:rPr>
          <w:rFonts w:ascii="FangSong" w:hAnsi="FangSong" w:eastAsia="FangSong" w:cs="FangSong"/>
          <w:sz w:val="31"/>
          <w:szCs w:val="31"/>
          <w:spacing w:val="-9"/>
        </w:rPr>
        <w:t>℃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,</w:t>
      </w:r>
      <w:r>
        <w:rPr>
          <w:rFonts w:ascii="FangSong" w:hAnsi="FangSong" w:eastAsia="FangSong" w:cs="FangSong"/>
          <w:sz w:val="31"/>
          <w:szCs w:val="31"/>
          <w:spacing w:val="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均匀性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±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2.0</w:t>
      </w:r>
      <w:r>
        <w:rPr>
          <w:rFonts w:ascii="FangSong" w:hAnsi="FangSong" w:eastAsia="FangSong" w:cs="FangSong"/>
          <w:sz w:val="31"/>
          <w:szCs w:val="31"/>
          <w:spacing w:val="-9"/>
        </w:rPr>
        <w:t>℃;</w:t>
      </w:r>
      <w:r>
        <w:rPr>
          <w:rFonts w:ascii="FangSong" w:hAnsi="FangSong" w:eastAsia="FangSong" w:cs="FangSong"/>
          <w:sz w:val="31"/>
          <w:szCs w:val="31"/>
          <w:spacing w:val="9"/>
        </w:rPr>
        <w:t>操作室停止补充微量混合气体后，可维持≥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小时厌氧环境。</w:t>
      </w:r>
    </w:p>
    <w:p>
      <w:pPr>
        <w:ind w:left="635"/>
        <w:spacing w:before="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3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2 </w:t>
      </w:r>
      <w:r>
        <w:rPr>
          <w:rFonts w:ascii="FangSong" w:hAnsi="FangSong" w:eastAsia="FangSong" w:cs="FangSong"/>
          <w:sz w:val="31"/>
          <w:szCs w:val="31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1 </w:t>
      </w:r>
      <w:r>
        <w:rPr>
          <w:rFonts w:ascii="FangSong" w:hAnsi="FangSong" w:eastAsia="FangSong" w:cs="FangSong"/>
          <w:sz w:val="31"/>
          <w:szCs w:val="31"/>
        </w:rPr>
        <w:t>件；</w:t>
      </w:r>
    </w:p>
    <w:p>
      <w:pPr>
        <w:ind w:left="7" w:right="37" w:firstLine="635"/>
        <w:spacing w:before="192" w:line="33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微需氧工作站、幽门螺杆菌高效增菌和显色培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养基、转运保存液、微量肉汤稀释法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H.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pylori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药敏检测试剂盒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35"/>
        <w:spacing w:before="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18" w:firstLine="628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在经济层面，项目产业化后预计可实现年产值超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5"/>
        </w:rPr>
        <w:t>带动本地高端医疗器械制造、生物试剂研发、检验</w:t>
      </w:r>
      <w:r>
        <w:rPr>
          <w:rFonts w:ascii="FangSong" w:hAnsi="FangSong" w:eastAsia="FangSong" w:cs="FangSong"/>
          <w:sz w:val="31"/>
          <w:szCs w:val="31"/>
          <w:spacing w:val="4"/>
        </w:rPr>
        <w:t>服务等相关产</w:t>
      </w:r>
      <w:r>
        <w:rPr>
          <w:rFonts w:ascii="FangSong" w:hAnsi="FangSong" w:eastAsia="FangSong" w:cs="FangSong"/>
          <w:sz w:val="31"/>
          <w:szCs w:val="31"/>
          <w:spacing w:val="5"/>
        </w:rPr>
        <w:t>业协同发展，创造大量高附加值就业岗位。在医疗</w:t>
      </w:r>
      <w:r>
        <w:rPr>
          <w:rFonts w:ascii="FangSong" w:hAnsi="FangSong" w:eastAsia="FangSong" w:cs="FangSong"/>
          <w:sz w:val="31"/>
          <w:szCs w:val="31"/>
          <w:spacing w:val="4"/>
        </w:rPr>
        <w:t>健康领域，项</w:t>
      </w:r>
      <w:r>
        <w:rPr>
          <w:rFonts w:ascii="FangSong" w:hAnsi="FangSong" w:eastAsia="FangSong" w:cs="FangSong"/>
          <w:sz w:val="31"/>
          <w:szCs w:val="31"/>
          <w:spacing w:val="5"/>
        </w:rPr>
        <w:t>目将大幅提升幽门螺杆菌检测准确率和诊疗效率，预计</w:t>
      </w:r>
      <w:r>
        <w:rPr>
          <w:rFonts w:ascii="FangSong" w:hAnsi="FangSong" w:eastAsia="FangSong" w:cs="FangSong"/>
          <w:sz w:val="31"/>
          <w:szCs w:val="31"/>
          <w:spacing w:val="4"/>
        </w:rPr>
        <w:t>可使基层</w:t>
      </w:r>
      <w:r>
        <w:rPr>
          <w:rFonts w:ascii="FangSong" w:hAnsi="FangSong" w:eastAsia="FangSong" w:cs="FangSong"/>
          <w:sz w:val="31"/>
          <w:szCs w:val="31"/>
          <w:spacing w:val="12"/>
        </w:rPr>
        <w:t>医院检测成本降低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30%</w:t>
      </w:r>
      <w:r>
        <w:rPr>
          <w:rFonts w:ascii="FangSong" w:hAnsi="FangSong" w:eastAsia="FangSong" w:cs="FangSong"/>
          <w:sz w:val="31"/>
          <w:szCs w:val="31"/>
          <w:spacing w:val="12"/>
        </w:rPr>
        <w:t>，患者诊疗费用减少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20%</w:t>
      </w:r>
      <w:r>
        <w:rPr>
          <w:rFonts w:ascii="FangSong" w:hAnsi="FangSong" w:eastAsia="FangSong" w:cs="FangSong"/>
          <w:sz w:val="31"/>
          <w:szCs w:val="31"/>
          <w:spacing w:val="12"/>
        </w:rPr>
        <w:t>，每年惠及数</w:t>
      </w:r>
      <w:r>
        <w:rPr>
          <w:rFonts w:ascii="FangSong" w:hAnsi="FangSong" w:eastAsia="FangSong" w:cs="FangSong"/>
          <w:sz w:val="31"/>
          <w:szCs w:val="31"/>
          <w:spacing w:val="5"/>
        </w:rPr>
        <w:t>十万感染者。在社会效益方面，项目的推广将提高</w:t>
      </w:r>
      <w:r>
        <w:rPr>
          <w:rFonts w:ascii="FangSong" w:hAnsi="FangSong" w:eastAsia="FangSong" w:cs="FangSong"/>
          <w:sz w:val="31"/>
          <w:szCs w:val="31"/>
          <w:spacing w:val="4"/>
        </w:rPr>
        <w:t>我国幽门螺杆</w:t>
      </w:r>
    </w:p>
    <w:p>
      <w:pPr>
        <w:spacing w:line="333" w:lineRule="auto"/>
        <w:sectPr>
          <w:footerReference w:type="default" r:id="rId17"/>
          <w:pgSz w:w="11906" w:h="16838"/>
          <w:pgMar w:top="1431" w:right="1434" w:bottom="1190" w:left="1596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11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菌规范诊疗水平，有效遏制抗生素滥用，降低</w:t>
      </w:r>
      <w:r>
        <w:rPr>
          <w:rFonts w:ascii="FangSong" w:hAnsi="FangSong" w:eastAsia="FangSong" w:cs="FangSong"/>
          <w:sz w:val="31"/>
          <w:szCs w:val="31"/>
          <w:spacing w:val="6"/>
        </w:rPr>
        <w:t>相关胃癌发病率。</w:t>
      </w:r>
      <w:r>
        <w:rPr>
          <w:rFonts w:ascii="FangSong" w:hAnsi="FangSong" w:eastAsia="FangSong" w:cs="FangSong"/>
          <w:sz w:val="31"/>
          <w:szCs w:val="31"/>
          <w:spacing w:val="5"/>
        </w:rPr>
        <w:t>通过技术创新和产业升级，本项目将为济南市打造新的经济增长</w:t>
      </w:r>
      <w:r>
        <w:rPr>
          <w:rFonts w:ascii="FangSong" w:hAnsi="FangSong" w:eastAsia="FangSong" w:cs="FangSong"/>
          <w:sz w:val="31"/>
          <w:szCs w:val="31"/>
          <w:spacing w:val="8"/>
        </w:rPr>
        <w:t>点，并为健康中国战略实施提供重要技术支撑。</w:t>
      </w:r>
    </w:p>
    <w:p>
      <w:pPr>
        <w:ind w:left="634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2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山东博科科学仪器有限公司</w:t>
      </w:r>
    </w:p>
    <w:p>
      <w:pPr>
        <w:ind w:left="640"/>
        <w:spacing w:before="186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刘畅</w:t>
      </w:r>
      <w:r>
        <w:rPr>
          <w:rFonts w:ascii="FangSong" w:hAnsi="FangSong" w:eastAsia="FangSong" w:cs="FangSong"/>
          <w:sz w:val="31"/>
          <w:szCs w:val="31"/>
          <w:spacing w:val="30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15628957051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right="48"/>
        <w:spacing w:before="100" w:line="220" w:lineRule="auto"/>
        <w:outlineLvl w:val="0"/>
        <w:jc w:val="right"/>
        <w:rPr>
          <w:rFonts w:ascii="KaiTi" w:hAnsi="KaiTi" w:eastAsia="KaiTi" w:cs="KaiTi"/>
          <w:sz w:val="31"/>
          <w:szCs w:val="31"/>
        </w:rPr>
      </w:pPr>
      <w:bookmarkStart w:name="bookmark6" w:id="12"/>
      <w:bookmarkEnd w:id="12"/>
      <w:r>
        <w:rPr>
          <w:rFonts w:ascii="KaiTi" w:hAnsi="KaiTi" w:eastAsia="KaiTi" w:cs="KaiTi"/>
          <w:sz w:val="31"/>
          <w:szCs w:val="31"/>
          <w:spacing w:val="5"/>
        </w:rPr>
        <w:t>（六）烟气脱硫浆液闪蒸潜热回收节能及智控关键技术研发</w:t>
      </w:r>
    </w:p>
    <w:p>
      <w:pPr>
        <w:ind w:left="667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82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当前，国内外虽在浆液闪蒸余热回收技术应用上有所突破，</w:t>
      </w:r>
      <w:r>
        <w:rPr>
          <w:rFonts w:ascii="FangSong" w:hAnsi="FangSong" w:eastAsia="FangSong" w:cs="FangSong"/>
          <w:sz w:val="31"/>
          <w:szCs w:val="31"/>
          <w:spacing w:val="5"/>
        </w:rPr>
        <w:t>但仍存在工艺链条设计缺乏系统性、控制策略依赖经验、智能化</w:t>
      </w:r>
      <w:r>
        <w:rPr>
          <w:rFonts w:ascii="FangSong" w:hAnsi="FangSong" w:eastAsia="FangSong" w:cs="FangSong"/>
          <w:sz w:val="31"/>
          <w:szCs w:val="31"/>
          <w:spacing w:val="5"/>
        </w:rPr>
        <w:t>水平不足等短板，制约了其高效稳定运行与推广。项目致力于攻</w:t>
      </w:r>
      <w:r>
        <w:rPr>
          <w:rFonts w:ascii="FangSong" w:hAnsi="FangSong" w:eastAsia="FangSong" w:cs="FangSong"/>
          <w:sz w:val="31"/>
          <w:szCs w:val="31"/>
          <w:spacing w:val="5"/>
        </w:rPr>
        <w:t>克理论计算、设备选型与控制策略等关键环节的标准化难题，推</w:t>
      </w:r>
      <w:r>
        <w:rPr>
          <w:rFonts w:ascii="FangSong" w:hAnsi="FangSong" w:eastAsia="FangSong" w:cs="FangSong"/>
          <w:sz w:val="31"/>
          <w:szCs w:val="31"/>
          <w:spacing w:val="5"/>
        </w:rPr>
        <w:t>动技术集成化与智慧化升级。实施后有助于提升济南节能环保装</w:t>
      </w:r>
      <w:r>
        <w:rPr>
          <w:rFonts w:ascii="FangSong" w:hAnsi="FangSong" w:eastAsia="FangSong" w:cs="FangSong"/>
          <w:sz w:val="31"/>
          <w:szCs w:val="31"/>
          <w:spacing w:val="7"/>
        </w:rPr>
        <w:t>备产业的技术水平，增强我市相关企业在国内外市场的竞争力。</w:t>
      </w:r>
      <w:r>
        <w:rPr>
          <w:rFonts w:ascii="FangSong" w:hAnsi="FangSong" w:eastAsia="FangSong" w:cs="FangSong"/>
          <w:sz w:val="31"/>
          <w:szCs w:val="31"/>
          <w:spacing w:val="5"/>
        </w:rPr>
        <w:t>聚焦浆液闪蒸余热回收技术标准化与智能化研究，高度契合济南</w:t>
      </w:r>
      <w:r>
        <w:rPr>
          <w:rFonts w:ascii="FangSong" w:hAnsi="FangSong" w:eastAsia="FangSong" w:cs="FangSong"/>
          <w:sz w:val="31"/>
          <w:szCs w:val="31"/>
          <w:spacing w:val="5"/>
        </w:rPr>
        <w:t>市节能环保装备产业发展方向。项目成果可推广应用于济南的电</w:t>
      </w:r>
      <w:r>
        <w:rPr>
          <w:rFonts w:ascii="FangSong" w:hAnsi="FangSong" w:eastAsia="FangSong" w:cs="FangSong"/>
          <w:sz w:val="31"/>
          <w:szCs w:val="31"/>
          <w:spacing w:val="7"/>
        </w:rPr>
        <w:t>力、化工、冶金等行业，推动环保产业的节能降耗和绿色发展，</w:t>
      </w:r>
      <w:r>
        <w:rPr>
          <w:rFonts w:ascii="FangSong" w:hAnsi="FangSong" w:eastAsia="FangSong" w:cs="FangSong"/>
          <w:sz w:val="31"/>
          <w:szCs w:val="31"/>
          <w:spacing w:val="5"/>
        </w:rPr>
        <w:t>促进产业升级。能够带动上下游产业链协同发展，吸引更多相关</w:t>
      </w:r>
      <w:r>
        <w:rPr>
          <w:rFonts w:ascii="FangSong" w:hAnsi="FangSong" w:eastAsia="FangSong" w:cs="FangSong"/>
          <w:sz w:val="31"/>
          <w:szCs w:val="31"/>
          <w:spacing w:val="5"/>
        </w:rPr>
        <w:t>企业和人才集聚济南，完善产业生态，提升济南在节能环保领域</w:t>
      </w:r>
      <w:r>
        <w:rPr>
          <w:rFonts w:ascii="FangSong" w:hAnsi="FangSong" w:eastAsia="FangSong" w:cs="FangSong"/>
          <w:sz w:val="31"/>
          <w:szCs w:val="31"/>
          <w:spacing w:val="9"/>
        </w:rPr>
        <w:t>的影响力和话语权，助力济南打造绿色产业高地。</w:t>
      </w:r>
    </w:p>
    <w:p>
      <w:pPr>
        <w:ind w:left="636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4"/>
        <w:spacing w:before="19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）需解决的问题：</w:t>
      </w:r>
    </w:p>
    <w:p>
      <w:pPr>
        <w:ind w:left="659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①浆液闪蒸技术的理论研究</w:t>
      </w:r>
    </w:p>
    <w:p>
      <w:pPr>
        <w:spacing w:line="222" w:lineRule="auto"/>
        <w:sectPr>
          <w:footerReference w:type="default" r:id="rId18"/>
          <w:pgSz w:w="11906" w:h="16838"/>
          <w:pgMar w:top="1431" w:right="1426" w:bottom="1190" w:left="1597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5" w:lineRule="auto"/>
        <w:rPr/>
      </w:pPr>
      <w:r/>
    </w:p>
    <w:p>
      <w:pPr>
        <w:ind w:right="25" w:firstLine="635"/>
        <w:spacing w:before="10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研究不凝结气体对余热回收效果的影响，建立更加精确的浆</w:t>
      </w:r>
      <w:r>
        <w:rPr>
          <w:rFonts w:ascii="FangSong" w:hAnsi="FangSong" w:eastAsia="FangSong" w:cs="FangSong"/>
          <w:sz w:val="31"/>
          <w:szCs w:val="31"/>
          <w:spacing w:val="5"/>
        </w:rPr>
        <w:t>液闪蒸过程数学模型，提高理论计算的准确性和可靠性。探究本</w:t>
      </w:r>
      <w:r>
        <w:rPr>
          <w:rFonts w:ascii="FangSong" w:hAnsi="FangSong" w:eastAsia="FangSong" w:cs="FangSong"/>
          <w:sz w:val="31"/>
          <w:szCs w:val="31"/>
          <w:spacing w:val="7"/>
        </w:rPr>
        <w:t>工艺实施对脱硫系统（水平衡、脱硫效率、脱硫石膏品质等）、</w:t>
      </w:r>
      <w:r>
        <w:rPr>
          <w:rFonts w:ascii="FangSong" w:hAnsi="FangSong" w:eastAsia="FangSong" w:cs="FangSong"/>
          <w:sz w:val="31"/>
          <w:szCs w:val="31"/>
          <w:spacing w:val="9"/>
        </w:rPr>
        <w:t>供热循环水管网及汽轮机抽汽系统的影响。</w:t>
      </w:r>
    </w:p>
    <w:p>
      <w:pPr>
        <w:ind w:left="660"/>
        <w:spacing w:before="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②设备选型与工艺优化</w:t>
      </w:r>
    </w:p>
    <w:p>
      <w:pPr>
        <w:ind w:right="6" w:firstLine="638"/>
        <w:spacing w:before="19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针对不同工艺需求，提出设备的选型参数标准，本套系统的</w:t>
      </w:r>
      <w:r>
        <w:rPr>
          <w:rFonts w:ascii="FangSong" w:hAnsi="FangSong" w:eastAsia="FangSong" w:cs="FangSong"/>
          <w:sz w:val="31"/>
          <w:szCs w:val="31"/>
          <w:spacing w:val="5"/>
        </w:rPr>
        <w:t>核心设备包括负压真空闪蒸罐、吸收式热泵、真空泵组。针对负</w:t>
      </w:r>
      <w:r>
        <w:rPr>
          <w:rFonts w:ascii="FangSong" w:hAnsi="FangSong" w:eastAsia="FangSong" w:cs="FangSong"/>
          <w:sz w:val="31"/>
          <w:szCs w:val="31"/>
          <w:spacing w:val="5"/>
        </w:rPr>
        <w:t>压真空闪蒸罐合理选用一级闪蒸、二级闪蒸、三级闪蒸设计，优</w:t>
      </w:r>
      <w:r>
        <w:rPr>
          <w:rFonts w:ascii="FangSong" w:hAnsi="FangSong" w:eastAsia="FangSong" w:cs="FangSong"/>
          <w:sz w:val="31"/>
          <w:szCs w:val="31"/>
          <w:spacing w:val="5"/>
        </w:rPr>
        <w:t>化设备结构设计；针对吸收式热泵合理选用蒸汽驱动型、热水驱</w:t>
      </w:r>
      <w:r>
        <w:rPr>
          <w:rFonts w:ascii="FangSong" w:hAnsi="FangSong" w:eastAsia="FangSong" w:cs="FangSong"/>
          <w:sz w:val="31"/>
          <w:szCs w:val="31"/>
          <w:spacing w:val="-3"/>
        </w:rPr>
        <w:t>动型、燃气驱动型、烟气驱动型热泵，实现针对不同工况的适配；</w:t>
      </w:r>
      <w:r>
        <w:rPr>
          <w:rFonts w:ascii="FangSong" w:hAnsi="FangSong" w:eastAsia="FangSong" w:cs="FangSong"/>
          <w:sz w:val="31"/>
          <w:szCs w:val="31"/>
          <w:spacing w:val="5"/>
        </w:rPr>
        <w:t>针对真空泵组可选用单级水环式真空泵、罗茨真空泵与水环真空</w:t>
      </w:r>
      <w:r>
        <w:rPr>
          <w:rFonts w:ascii="FangSong" w:hAnsi="FangSong" w:eastAsia="FangSong" w:cs="FangSong"/>
          <w:sz w:val="31"/>
          <w:szCs w:val="31"/>
          <w:spacing w:val="5"/>
        </w:rPr>
        <w:t>泵组双级串联、双级罗茨真空泵与水环真空泵三级串联等方式进</w:t>
      </w:r>
      <w:r>
        <w:rPr>
          <w:rFonts w:ascii="FangSong" w:hAnsi="FangSong" w:eastAsia="FangSong" w:cs="FangSong"/>
          <w:sz w:val="31"/>
          <w:szCs w:val="31"/>
          <w:spacing w:val="5"/>
        </w:rPr>
        <w:t>行选型，匹配不同的设计工况，保证负压系统的稳定运行。设计</w:t>
      </w:r>
      <w:r>
        <w:rPr>
          <w:rFonts w:ascii="FangSong" w:hAnsi="FangSong" w:eastAsia="FangSong" w:cs="FangSong"/>
          <w:sz w:val="31"/>
          <w:szCs w:val="31"/>
          <w:spacing w:val="9"/>
        </w:rPr>
        <w:t>多行业适用的标准化工艺流程，包括模块化与集成化设计。</w:t>
      </w:r>
    </w:p>
    <w:p>
      <w:pPr>
        <w:ind w:left="662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③智控系统开发</w:t>
      </w:r>
    </w:p>
    <w:p>
      <w:pPr>
        <w:ind w:left="4" w:right="79" w:firstLine="649"/>
        <w:spacing w:before="183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开发智能化控制算法，实现对关键工艺参数的自适应调节与</w:t>
      </w:r>
      <w:r>
        <w:rPr>
          <w:rFonts w:ascii="FangSong" w:hAnsi="FangSong" w:eastAsia="FangSong" w:cs="FangSong"/>
          <w:sz w:val="31"/>
          <w:szCs w:val="31"/>
          <w:spacing w:val="5"/>
        </w:rPr>
        <w:t>优化控制。基于模型的预测控制：算法将实时采集进料流量、温</w:t>
      </w:r>
      <w:r>
        <w:rPr>
          <w:rFonts w:ascii="FangSong" w:hAnsi="FangSong" w:eastAsia="FangSong" w:cs="FangSong"/>
          <w:sz w:val="31"/>
          <w:szCs w:val="31"/>
          <w:spacing w:val="-6"/>
        </w:rPr>
        <w:t>度、浓度等数据，通过模型预测未来一段时间内系统关键参数（如</w:t>
      </w:r>
      <w:r>
        <w:rPr>
          <w:rFonts w:ascii="FangSong" w:hAnsi="FangSong" w:eastAsia="FangSong" w:cs="FangSong"/>
          <w:sz w:val="31"/>
          <w:szCs w:val="31"/>
          <w:spacing w:val="5"/>
        </w:rPr>
        <w:t>蒸发量、温度）的变化趋势，并提前调整真空泵频率、热泵驱动</w:t>
      </w:r>
      <w:r>
        <w:rPr>
          <w:rFonts w:ascii="FangSong" w:hAnsi="FangSong" w:eastAsia="FangSong" w:cs="FangSong"/>
          <w:sz w:val="31"/>
          <w:szCs w:val="31"/>
          <w:spacing w:val="9"/>
        </w:rPr>
        <w:t>源阀门等，实现超前和平稳控制，克服系统大滞后问题。</w:t>
      </w:r>
    </w:p>
    <w:p>
      <w:pPr>
        <w:ind w:left="12" w:firstLine="625"/>
        <w:spacing w:before="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针对真空度、液位等常规回路，开发参数自整定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PID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算</w:t>
      </w:r>
      <w:r>
        <w:rPr>
          <w:rFonts w:ascii="FangSong" w:hAnsi="FangSong" w:eastAsia="FangSong" w:cs="FangSong"/>
          <w:sz w:val="31"/>
          <w:szCs w:val="31"/>
          <w:spacing w:val="5"/>
        </w:rPr>
        <w:t>法。</w:t>
      </w:r>
      <w:r>
        <w:rPr>
          <w:rFonts w:ascii="FangSong" w:hAnsi="FangSong" w:eastAsia="FangSong" w:cs="FangSong"/>
          <w:sz w:val="31"/>
          <w:szCs w:val="31"/>
          <w:spacing w:val="5"/>
        </w:rPr>
        <w:t>当系统工况变化（如改变浆液流量、热源参数变化）导致对象特</w:t>
      </w:r>
      <w:r>
        <w:rPr>
          <w:rFonts w:ascii="FangSong" w:hAnsi="FangSong" w:eastAsia="FangSong" w:cs="FangSong"/>
          <w:sz w:val="31"/>
          <w:szCs w:val="31"/>
          <w:spacing w:val="6"/>
        </w:rPr>
        <w:t>性改变时，算法能自动重新整定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PID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参数，保持控制品质</w:t>
      </w:r>
      <w:r>
        <w:rPr>
          <w:rFonts w:ascii="FangSong" w:hAnsi="FangSong" w:eastAsia="FangSong" w:cs="FangSong"/>
          <w:sz w:val="31"/>
          <w:szCs w:val="31"/>
          <w:spacing w:val="5"/>
        </w:rPr>
        <w:t>最优。</w:t>
      </w:r>
    </w:p>
    <w:p>
      <w:pPr>
        <w:ind w:left="660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④建立具有国舜特色的浆液闪蒸系统标准三维控制画面。</w:t>
      </w:r>
    </w:p>
    <w:p>
      <w:pPr>
        <w:spacing w:line="221" w:lineRule="auto"/>
        <w:sectPr>
          <w:footerReference w:type="default" r:id="rId19"/>
          <w:pgSz w:w="11906" w:h="16838"/>
          <w:pgMar w:top="1431" w:right="1395" w:bottom="1190" w:left="1595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13" w:right="97" w:firstLine="650"/>
        <w:spacing w:before="101" w:line="334" w:lineRule="auto"/>
        <w:rPr>
          <w:rFonts w:ascii="FangSong" w:hAnsi="FangSong" w:eastAsia="FangSong" w:cs="FangSong"/>
          <w:sz w:val="31"/>
          <w:szCs w:val="31"/>
        </w:rPr>
      </w:pPr>
      <w:bookmarkStart w:name="bookmark15" w:id="13"/>
      <w:bookmarkEnd w:id="13"/>
      <w:r>
        <w:rPr>
          <w:rFonts w:ascii="FangSong" w:hAnsi="FangSong" w:eastAsia="FangSong" w:cs="FangSong"/>
          <w:sz w:val="31"/>
          <w:szCs w:val="31"/>
          <w:spacing w:val="3"/>
        </w:rPr>
        <w:t>“所见即所得”原则：画面布局与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P&amp;</w:t>
      </w:r>
      <w:r>
        <w:rPr>
          <w:rFonts w:ascii="Times New Roman" w:hAnsi="Times New Roman" w:eastAsia="Times New Roman" w:cs="Times New Roman"/>
          <w:sz w:val="31"/>
          <w:szCs w:val="31"/>
        </w:rPr>
        <w:t>ID</w:t>
      </w:r>
      <w:r>
        <w:rPr>
          <w:rFonts w:ascii="Times New Roman" w:hAnsi="Times New Roman" w:eastAsia="Times New Roman" w:cs="Times New Roman"/>
          <w:sz w:val="31"/>
          <w:szCs w:val="31"/>
          <w:spacing w:val="5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图和实际物</w:t>
      </w:r>
      <w:r>
        <w:rPr>
          <w:rFonts w:ascii="FangSong" w:hAnsi="FangSong" w:eastAsia="FangSong" w:cs="FangSong"/>
          <w:sz w:val="31"/>
          <w:szCs w:val="31"/>
          <w:spacing w:val="2"/>
        </w:rPr>
        <w:t>理布局</w:t>
      </w:r>
      <w:r>
        <w:rPr>
          <w:rFonts w:ascii="FangSong" w:hAnsi="FangSong" w:eastAsia="FangSong" w:cs="FangSong"/>
          <w:sz w:val="31"/>
          <w:szCs w:val="31"/>
          <w:spacing w:val="7"/>
        </w:rPr>
        <w:t>高度一致，降低操作人员的学习成本。</w:t>
      </w:r>
    </w:p>
    <w:p>
      <w:pPr>
        <w:ind w:left="9" w:right="97" w:firstLine="618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信息分层原则：从系统总览到单台设备内部结构，信息逐层</w:t>
      </w:r>
      <w:r>
        <w:rPr>
          <w:rFonts w:ascii="FangSong" w:hAnsi="FangSong" w:eastAsia="FangSong" w:cs="FangSong"/>
          <w:sz w:val="31"/>
          <w:szCs w:val="31"/>
          <w:spacing w:val="6"/>
        </w:rPr>
        <w:t>细化，避免界面杂乱。</w:t>
      </w:r>
    </w:p>
    <w:p>
      <w:pPr>
        <w:ind w:left="13" w:right="95" w:firstLine="628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状态可视化原则：将关键的理论研究和工艺参数通过动</w:t>
      </w:r>
      <w:r>
        <w:rPr>
          <w:rFonts w:ascii="FangSong" w:hAnsi="FangSong" w:eastAsia="FangSong" w:cs="FangSong"/>
          <w:sz w:val="31"/>
          <w:szCs w:val="31"/>
          <w:spacing w:val="4"/>
        </w:rPr>
        <w:t>态视</w:t>
      </w:r>
      <w:r>
        <w:rPr>
          <w:rFonts w:ascii="FangSong" w:hAnsi="FangSong" w:eastAsia="FangSong" w:cs="FangSong"/>
          <w:sz w:val="31"/>
          <w:szCs w:val="31"/>
          <w:spacing w:val="5"/>
        </w:rPr>
        <w:t>觉元素直观呈现。</w:t>
      </w:r>
    </w:p>
    <w:p>
      <w:pPr>
        <w:ind w:left="655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⑤标准化体系建设</w:t>
      </w:r>
    </w:p>
    <w:p>
      <w:pPr>
        <w:ind w:left="3" w:right="97" w:firstLine="634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编制浆液闪蒸系统内部设计规范、工艺设计标准和控制逻辑</w:t>
      </w:r>
      <w:r>
        <w:rPr>
          <w:rFonts w:ascii="FangSong" w:hAnsi="FangSong" w:eastAsia="FangSong" w:cs="FangSong"/>
          <w:sz w:val="31"/>
          <w:szCs w:val="31"/>
          <w:spacing w:val="5"/>
        </w:rPr>
        <w:t>指南。结合实际应用场景，验证标准化设计和智控系统的适用性</w:t>
      </w:r>
      <w:r>
        <w:rPr>
          <w:rFonts w:ascii="FangSong" w:hAnsi="FangSong" w:eastAsia="FangSong" w:cs="FangSong"/>
          <w:sz w:val="31"/>
          <w:szCs w:val="31"/>
          <w:spacing w:val="5"/>
        </w:rPr>
        <w:t>和可推广性。</w:t>
      </w:r>
    </w:p>
    <w:p>
      <w:pPr>
        <w:ind w:left="630"/>
        <w:spacing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FangSong" w:hAnsi="FangSong" w:eastAsia="FangSong" w:cs="FangSong"/>
          <w:sz w:val="31"/>
          <w:szCs w:val="31"/>
          <w:spacing w:val="9"/>
        </w:rPr>
        <w:t>）关键技术难点及技术创新点</w:t>
      </w:r>
    </w:p>
    <w:p>
      <w:pPr>
        <w:ind w:left="1" w:firstLine="654"/>
        <w:spacing w:before="186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①浆液闪蒸工艺的标准化设计：针对浆液闪蒸工艺进行全面</w:t>
      </w:r>
      <w:r>
        <w:rPr>
          <w:rFonts w:ascii="FangSong" w:hAnsi="FangSong" w:eastAsia="FangSong" w:cs="FangSong"/>
          <w:sz w:val="31"/>
          <w:szCs w:val="31"/>
          <w:spacing w:val="-2"/>
        </w:rPr>
        <w:t>的标准化设计，涵盖理论计算、设备选型、工艺</w:t>
      </w:r>
      <w:r>
        <w:rPr>
          <w:rFonts w:ascii="FangSong" w:hAnsi="FangSong" w:eastAsia="FangSong" w:cs="FangSong"/>
          <w:sz w:val="31"/>
          <w:szCs w:val="31"/>
          <w:spacing w:val="-3"/>
        </w:rPr>
        <w:t>流程、控制逻辑、</w:t>
      </w:r>
      <w:r>
        <w:rPr>
          <w:rFonts w:ascii="FangSong" w:hAnsi="FangSong" w:eastAsia="FangSong" w:cs="FangSong"/>
          <w:sz w:val="31"/>
          <w:szCs w:val="31"/>
          <w:spacing w:val="7"/>
        </w:rPr>
        <w:t>运行规程等多个方面。</w:t>
      </w:r>
    </w:p>
    <w:p>
      <w:pPr>
        <w:ind w:left="9" w:right="95" w:firstLine="644"/>
        <w:spacing w:before="188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②智能控制技术的应用：在浆液闪蒸过程中引入智能化控制</w:t>
      </w:r>
      <w:r>
        <w:rPr>
          <w:rFonts w:ascii="FangSong" w:hAnsi="FangSong" w:eastAsia="FangSong" w:cs="FangSong"/>
          <w:sz w:val="31"/>
          <w:szCs w:val="31"/>
          <w:spacing w:val="5"/>
        </w:rPr>
        <w:t>系统，基于实时数据自动调节工艺参数，提升过程的稳定性</w:t>
      </w:r>
      <w:r>
        <w:rPr>
          <w:rFonts w:ascii="FangSong" w:hAnsi="FangSong" w:eastAsia="FangSong" w:cs="FangSong"/>
          <w:sz w:val="31"/>
          <w:szCs w:val="31"/>
          <w:spacing w:val="4"/>
        </w:rPr>
        <w:t>与效</w:t>
      </w:r>
      <w:r>
        <w:rPr>
          <w:rFonts w:ascii="FangSong" w:hAnsi="FangSong" w:eastAsia="FangSong" w:cs="FangSong"/>
          <w:sz w:val="31"/>
          <w:szCs w:val="31"/>
          <w:spacing w:val="-7"/>
        </w:rPr>
        <w:t>率。</w:t>
      </w:r>
    </w:p>
    <w:p>
      <w:pPr>
        <w:ind w:left="639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0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right="49" w:firstLine="655"/>
        <w:spacing w:before="189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①建立浆液闪蒸关键参数标准化计算公式和设计准则并开</w:t>
      </w:r>
      <w:r>
        <w:rPr>
          <w:rFonts w:ascii="FangSong" w:hAnsi="FangSong" w:eastAsia="FangSong" w:cs="FangSong"/>
          <w:sz w:val="31"/>
          <w:szCs w:val="31"/>
          <w:spacing w:val="17"/>
        </w:rPr>
        <w:t>发一套针对不同工况需求的浆液闪蒸设备选型标准及一套</w:t>
      </w:r>
      <w:r>
        <w:rPr>
          <w:rFonts w:ascii="FangSong" w:hAnsi="FangSong" w:eastAsia="FangSong" w:cs="FangSong"/>
          <w:sz w:val="31"/>
          <w:szCs w:val="31"/>
          <w:spacing w:val="16"/>
        </w:rPr>
        <w:t>浆液</w:t>
      </w:r>
      <w:r>
        <w:rPr>
          <w:rFonts w:ascii="FangSong" w:hAnsi="FangSong" w:eastAsia="FangSong" w:cs="FangSong"/>
          <w:sz w:val="31"/>
          <w:szCs w:val="31"/>
          <w:spacing w:val="7"/>
        </w:rPr>
        <w:t>闪蒸工艺设计与智控平台，并在典型行业场景中完成示范应用。</w:t>
      </w:r>
    </w:p>
    <w:p>
      <w:pPr>
        <w:ind w:left="13" w:right="97" w:firstLine="640"/>
        <w:spacing w:before="195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②一台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1000t/h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的锅炉热量回收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36</w:t>
      </w:r>
      <w:r>
        <w:rPr>
          <w:rFonts w:ascii="Times New Roman" w:hAnsi="Times New Roman" w:eastAsia="Times New Roman" w:cs="Times New Roman"/>
          <w:sz w:val="31"/>
          <w:szCs w:val="31"/>
        </w:rPr>
        <w:t>MW</w:t>
      </w:r>
      <w:r>
        <w:rPr>
          <w:rFonts w:ascii="FangSong" w:hAnsi="FangSong" w:eastAsia="FangSong" w:cs="FangSong"/>
          <w:sz w:val="31"/>
          <w:szCs w:val="31"/>
          <w:spacing w:val="4"/>
        </w:rPr>
        <w:t>，回收锅炉燃料消耗</w:t>
      </w:r>
      <w:r>
        <w:rPr>
          <w:rFonts w:ascii="FangSong" w:hAnsi="FangSong" w:eastAsia="FangSong" w:cs="FangSong"/>
          <w:sz w:val="31"/>
          <w:szCs w:val="31"/>
          <w:spacing w:val="4"/>
        </w:rPr>
        <w:t>热能的比例约为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5%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spacing w:line="277" w:lineRule="auto"/>
        <w:sectPr>
          <w:footerReference w:type="default" r:id="rId20"/>
          <w:pgSz w:w="11906" w:h="16838"/>
          <w:pgMar w:top="1431" w:right="1377" w:bottom="1190" w:left="1601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36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4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1 </w:t>
      </w:r>
      <w:r>
        <w:rPr>
          <w:rFonts w:ascii="FangSong" w:hAnsi="FangSong" w:eastAsia="FangSong" w:cs="FangSong"/>
          <w:sz w:val="31"/>
          <w:szCs w:val="31"/>
        </w:rPr>
        <w:t>件，实用新型专利（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>4 </w:t>
      </w:r>
      <w:r>
        <w:rPr>
          <w:rFonts w:ascii="FangSong" w:hAnsi="FangSong" w:eastAsia="FangSong" w:cs="FangSong"/>
          <w:sz w:val="31"/>
          <w:szCs w:val="31"/>
        </w:rPr>
        <w:t>件；</w:t>
      </w:r>
    </w:p>
    <w:p>
      <w:pPr>
        <w:ind w:left="4" w:right="187" w:firstLine="639"/>
        <w:spacing w:before="19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提供一套完整的浆液闪蒸工艺设计与智控平台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软件，包含理论计算模型、设备选型工具、工艺流程设计模板、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智能控制系统等。提供标准化设计规范、工艺设计标准和控制逻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辑指南等技术文件；编制并发布至少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5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5"/>
        </w:rPr>
        <w:t>项企业标准或行业标准，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规范浆液闪蒸技术应用；打造至少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4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4"/>
        </w:rPr>
        <w:t>个行业示范项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目，为技术推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广提供实践案例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6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firstLine="688"/>
        <w:spacing w:before="196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以我司运营枣庄八一项目为例，采用脱硫浆液闪蒸提取烟气</w:t>
      </w:r>
      <w:r>
        <w:rPr>
          <w:rFonts w:ascii="FangSong" w:hAnsi="FangSong" w:eastAsia="FangSong" w:cs="FangSong"/>
          <w:sz w:val="31"/>
          <w:szCs w:val="31"/>
          <w:spacing w:val="8"/>
        </w:rPr>
        <w:t>余热用于供热，回收余热量约为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36</w:t>
      </w:r>
      <w:r>
        <w:rPr>
          <w:rFonts w:ascii="Times New Roman" w:hAnsi="Times New Roman" w:eastAsia="Times New Roman" w:cs="Times New Roman"/>
          <w:sz w:val="31"/>
          <w:szCs w:val="31"/>
        </w:rPr>
        <w:t>MW</w:t>
      </w:r>
      <w:r>
        <w:rPr>
          <w:rFonts w:ascii="FangSong" w:hAnsi="FangSong" w:eastAsia="FangSong" w:cs="FangSong"/>
          <w:sz w:val="31"/>
          <w:szCs w:val="31"/>
          <w:spacing w:val="8"/>
        </w:rPr>
        <w:t>，投资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5016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万元；随着</w:t>
      </w:r>
      <w:r>
        <w:rPr>
          <w:rFonts w:ascii="FangSong" w:hAnsi="FangSong" w:eastAsia="FangSong" w:cs="FangSong"/>
          <w:sz w:val="31"/>
          <w:szCs w:val="31"/>
          <w:spacing w:val="3"/>
        </w:rPr>
        <w:t>枣庄市供热需求的不断增加，八一热电必然面临供热能力的提升，</w:t>
      </w:r>
      <w:r>
        <w:rPr>
          <w:rFonts w:ascii="FangSong" w:hAnsi="FangSong" w:eastAsia="FangSong" w:cs="FangSong"/>
          <w:sz w:val="31"/>
          <w:szCs w:val="31"/>
          <w:spacing w:val="2"/>
        </w:rPr>
        <w:t>以增加供热量计算，一个供暖季增加供热量约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28.37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GJ</w:t>
      </w:r>
      <w:r>
        <w:rPr>
          <w:rFonts w:ascii="FangSong" w:hAnsi="FangSong" w:eastAsia="FangSong" w:cs="FangSong"/>
          <w:sz w:val="31"/>
          <w:szCs w:val="31"/>
          <w:spacing w:val="2"/>
        </w:rPr>
        <w:t>，新增</w:t>
      </w:r>
      <w:r>
        <w:rPr>
          <w:rFonts w:ascii="FangSong" w:hAnsi="FangSong" w:eastAsia="FangSong" w:cs="FangSong"/>
          <w:sz w:val="31"/>
          <w:szCs w:val="31"/>
          <w:spacing w:val="5"/>
        </w:rPr>
        <w:t>供暖面积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70.85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m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10"/>
        </w:rPr>
        <w:t>2</w:t>
      </w:r>
      <w:r>
        <w:rPr>
          <w:rFonts w:ascii="FangSong" w:hAnsi="FangSong" w:eastAsia="FangSong" w:cs="FangSong"/>
          <w:sz w:val="31"/>
          <w:szCs w:val="31"/>
          <w:spacing w:val="5"/>
        </w:rPr>
        <w:t>，每年供暖收益约为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1300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万元，经济效益</w:t>
      </w:r>
      <w:r>
        <w:rPr>
          <w:rFonts w:ascii="FangSong" w:hAnsi="FangSong" w:eastAsia="FangSong" w:cs="FangSong"/>
          <w:sz w:val="31"/>
          <w:szCs w:val="31"/>
          <w:spacing w:val="1"/>
        </w:rPr>
        <w:t>显著。推广应用后，预计可创造显著的经济效益。通过技术创新，</w:t>
      </w:r>
      <w:r>
        <w:rPr>
          <w:rFonts w:ascii="FangSong" w:hAnsi="FangSong" w:eastAsia="FangSong" w:cs="FangSong"/>
          <w:sz w:val="31"/>
          <w:szCs w:val="31"/>
          <w:spacing w:val="5"/>
        </w:rPr>
        <w:t>促进工业生产方式的转型升级，推动清洁生产，实现经济、环境</w:t>
      </w:r>
      <w:r>
        <w:rPr>
          <w:rFonts w:ascii="FangSong" w:hAnsi="FangSong" w:eastAsia="FangSong" w:cs="FangSong"/>
          <w:sz w:val="31"/>
          <w:szCs w:val="31"/>
          <w:spacing w:val="5"/>
        </w:rPr>
        <w:t>和社会的协调发展，助力国家可持续发展战略目标的实现。带动</w:t>
      </w:r>
      <w:r>
        <w:rPr>
          <w:rFonts w:ascii="FangSong" w:hAnsi="FangSong" w:eastAsia="FangSong" w:cs="FangSong"/>
          <w:sz w:val="31"/>
          <w:szCs w:val="31"/>
          <w:spacing w:val="11"/>
        </w:rPr>
        <w:t>相关产业链的发展壮大，推动技术进步和创新，培育新兴产</w:t>
      </w:r>
      <w:r>
        <w:rPr>
          <w:rFonts w:ascii="FangSong" w:hAnsi="FangSong" w:eastAsia="FangSong" w:cs="FangSong"/>
          <w:sz w:val="31"/>
          <w:szCs w:val="31"/>
          <w:spacing w:val="10"/>
        </w:rPr>
        <w:t>业，</w:t>
      </w:r>
      <w:r>
        <w:rPr>
          <w:rFonts w:ascii="FangSong" w:hAnsi="FangSong" w:eastAsia="FangSong" w:cs="FangSong"/>
          <w:sz w:val="31"/>
          <w:szCs w:val="31"/>
          <w:spacing w:val="8"/>
        </w:rPr>
        <w:t>促进当地经济增长和就业机会的增加。</w:t>
      </w:r>
    </w:p>
    <w:p>
      <w:pPr>
        <w:ind w:left="9" w:right="283" w:firstLine="638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项目实施预计年新增产量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台套，年新增销售额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1.5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亿元，</w:t>
      </w:r>
      <w:r>
        <w:rPr>
          <w:rFonts w:ascii="FangSong" w:hAnsi="FangSong" w:eastAsia="FangSong" w:cs="FangSong"/>
          <w:sz w:val="31"/>
          <w:szCs w:val="31"/>
          <w:spacing w:val="4"/>
        </w:rPr>
        <w:t>年新增销售净利润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3000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万元，年新增税费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450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万元。</w:t>
      </w:r>
    </w:p>
    <w:p>
      <w:pPr>
        <w:ind w:left="637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4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山东国舜建设集团有限公司</w:t>
      </w:r>
    </w:p>
    <w:p>
      <w:pPr>
        <w:ind w:left="645"/>
        <w:spacing w:before="186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管闯</w:t>
      </w:r>
      <w:r>
        <w:rPr>
          <w:rFonts w:ascii="FangSong" w:hAnsi="FangSong" w:eastAsia="FangSong" w:cs="FangSong"/>
          <w:sz w:val="31"/>
          <w:szCs w:val="31"/>
          <w:spacing w:val="28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15863180903</w:t>
      </w:r>
    </w:p>
    <w:p>
      <w:pPr>
        <w:spacing w:line="222" w:lineRule="auto"/>
        <w:sectPr>
          <w:footerReference w:type="default" r:id="rId21"/>
          <w:pgSz w:w="11906" w:h="16838"/>
          <w:pgMar w:top="1431" w:right="1233" w:bottom="1190" w:left="1595" w:header="0" w:footer="831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36"/>
        <w:spacing w:before="100" w:line="222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7" w:id="14"/>
      <w:bookmarkEnd w:id="14"/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七）采用碳化钽涂层石墨热场的碳化硅单晶生长技术研究</w:t>
      </w:r>
    </w:p>
    <w:p>
      <w:pPr>
        <w:ind w:left="669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30" w:right="201" w:firstLine="607"/>
        <w:spacing w:before="184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9"/>
        </w:rPr>
        <w:t>碳化硅广泛应用于国防雷达、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5G </w:t>
      </w:r>
      <w:r>
        <w:rPr>
          <w:rFonts w:ascii="FangSong" w:hAnsi="FangSong" w:eastAsia="FangSong" w:cs="FangSong"/>
          <w:sz w:val="31"/>
          <w:szCs w:val="31"/>
          <w:spacing w:val="19"/>
        </w:rPr>
        <w:t>基站、新能源汽车、</w:t>
      </w:r>
      <w:r>
        <w:rPr>
          <w:rFonts w:ascii="Times New Roman" w:hAnsi="Times New Roman" w:eastAsia="Times New Roman" w:cs="Times New Roman"/>
          <w:sz w:val="31"/>
          <w:szCs w:val="31"/>
        </w:rPr>
        <w:t>AR</w:t>
      </w:r>
      <w:r>
        <w:rPr>
          <w:rFonts w:ascii="FangSong" w:hAnsi="FangSong" w:eastAsia="FangSong" w:cs="FangSong"/>
          <w:sz w:val="31"/>
          <w:szCs w:val="31"/>
          <w:spacing w:val="6"/>
        </w:rPr>
        <w:t>眼镜、算力芯片封装等领域，是山东省、济南市重点支持产业。</w:t>
      </w:r>
    </w:p>
    <w:p>
      <w:pPr>
        <w:ind w:firstLine="653"/>
        <w:spacing w:before="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前期，国内主要使用无涂层石墨部件进行碳化硅晶体生长，</w:t>
      </w:r>
      <w:r>
        <w:rPr>
          <w:rFonts w:ascii="FangSong" w:hAnsi="FangSong" w:eastAsia="FangSong" w:cs="FangSong"/>
          <w:sz w:val="31"/>
          <w:szCs w:val="31"/>
          <w:spacing w:val="5"/>
        </w:rPr>
        <w:t>高温下的硅气氛会对石墨产生腐蚀，析出碳颗粒，在晶体中形成</w:t>
      </w:r>
      <w:r>
        <w:rPr>
          <w:rFonts w:ascii="FangSong" w:hAnsi="FangSong" w:eastAsia="FangSong" w:cs="FangSong"/>
          <w:sz w:val="31"/>
          <w:szCs w:val="31"/>
          <w:spacing w:val="8"/>
        </w:rPr>
        <w:t>碳包裹物并增殖位错、微管等缺陷。碳化钽熔点高（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3880</w:t>
      </w:r>
      <w:r>
        <w:rPr>
          <w:rFonts w:ascii="FangSong" w:hAnsi="FangSong" w:eastAsia="FangSong" w:cs="FangSong"/>
          <w:sz w:val="31"/>
          <w:szCs w:val="31"/>
          <w:spacing w:val="8"/>
        </w:rPr>
        <w:t>℃)</w:t>
      </w:r>
      <w:r>
        <w:rPr>
          <w:rFonts w:ascii="FangSong" w:hAnsi="FangSong" w:eastAsia="FangSong" w:cs="FangSong"/>
          <w:sz w:val="31"/>
          <w:szCs w:val="31"/>
          <w:spacing w:val="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、</w:t>
      </w:r>
      <w:r>
        <w:rPr>
          <w:rFonts w:ascii="FangSong" w:hAnsi="FangSong" w:eastAsia="FangSong" w:cs="FangSong"/>
          <w:sz w:val="31"/>
          <w:szCs w:val="31"/>
          <w:spacing w:val="3"/>
        </w:rPr>
        <w:t>化学性质稳定，使用带碳化钽涂层的石墨可以有效抑制上述现象。</w:t>
      </w:r>
    </w:p>
    <w:p>
      <w:pPr>
        <w:ind w:left="13" w:right="2" w:firstLine="19"/>
        <w:spacing w:before="4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国外龙头已将碳化钽涂层石墨导入生产，国内尚处于研发导入期。</w:t>
      </w:r>
      <w:r>
        <w:rPr>
          <w:rFonts w:ascii="FangSong" w:hAnsi="FangSong" w:eastAsia="FangSong" w:cs="FangSong"/>
          <w:sz w:val="31"/>
          <w:szCs w:val="31"/>
          <w:spacing w:val="5"/>
        </w:rPr>
        <w:t>由于碳化钽涂层的热导率和热辐射率与石墨差异较大，需重新设</w:t>
      </w:r>
      <w:r>
        <w:rPr>
          <w:rFonts w:ascii="FangSong" w:hAnsi="FangSong" w:eastAsia="FangSong" w:cs="FangSong"/>
          <w:sz w:val="31"/>
          <w:szCs w:val="31"/>
          <w:spacing w:val="7"/>
        </w:rPr>
        <w:t>计热场结构和优化工艺。</w:t>
      </w:r>
    </w:p>
    <w:p>
      <w:pPr>
        <w:ind w:left="15" w:right="247" w:firstLine="628"/>
        <w:spacing w:before="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本项目实施系统研究碳化钽涂层石墨对碳化硅单晶生长的</w:t>
      </w:r>
      <w:r>
        <w:rPr>
          <w:rFonts w:ascii="FangSong" w:hAnsi="FangSong" w:eastAsia="FangSong" w:cs="FangSong"/>
          <w:sz w:val="31"/>
          <w:szCs w:val="31"/>
          <w:spacing w:val="5"/>
        </w:rPr>
        <w:t>影响，开发低碳包裹物、低位错密度的高质量单晶产</w:t>
      </w:r>
      <w:r>
        <w:rPr>
          <w:rFonts w:ascii="FangSong" w:hAnsi="FangSong" w:eastAsia="FangSong" w:cs="FangSong"/>
          <w:sz w:val="31"/>
          <w:szCs w:val="31"/>
          <w:spacing w:val="4"/>
        </w:rPr>
        <w:t>品，提高济</w:t>
      </w:r>
      <w:r>
        <w:rPr>
          <w:rFonts w:ascii="FangSong" w:hAnsi="FangSong" w:eastAsia="FangSong" w:cs="FangSong"/>
          <w:sz w:val="31"/>
          <w:szCs w:val="31"/>
          <w:spacing w:val="7"/>
        </w:rPr>
        <w:t>南市碳化硅半导体产业国际竞争力。</w:t>
      </w:r>
    </w:p>
    <w:p>
      <w:pPr>
        <w:ind w:left="638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44"/>
        <w:spacing w:before="19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本部分不予公开，请与需求单位联系人直接对</w:t>
      </w:r>
      <w:r>
        <w:rPr>
          <w:rFonts w:ascii="FangSong" w:hAnsi="FangSong" w:eastAsia="FangSong" w:cs="FangSong"/>
          <w:sz w:val="31"/>
          <w:szCs w:val="31"/>
          <w:spacing w:val="8"/>
        </w:rPr>
        <w:t>接。</w:t>
      </w:r>
    </w:p>
    <w:p>
      <w:pPr>
        <w:ind w:left="645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44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本部分不予公开，请与需求单位联系人直接对</w:t>
      </w:r>
      <w:r>
        <w:rPr>
          <w:rFonts w:ascii="FangSong" w:hAnsi="FangSong" w:eastAsia="FangSong" w:cs="FangSong"/>
          <w:sz w:val="31"/>
          <w:szCs w:val="31"/>
          <w:spacing w:val="8"/>
        </w:rPr>
        <w:t>接。</w:t>
      </w:r>
    </w:p>
    <w:p>
      <w:pPr>
        <w:ind w:left="637"/>
        <w:spacing w:before="19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4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山东中晶芯源半导体科技有限公司</w:t>
      </w:r>
    </w:p>
    <w:p>
      <w:pPr>
        <w:ind w:left="648"/>
        <w:spacing w:before="189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李树强</w:t>
      </w:r>
      <w:r>
        <w:rPr>
          <w:rFonts w:ascii="FangSong" w:hAnsi="FangSong" w:eastAsia="FangSong" w:cs="FangSong"/>
          <w:sz w:val="31"/>
          <w:szCs w:val="31"/>
          <w:spacing w:val="25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13869123646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636"/>
        <w:spacing w:before="101" w:line="220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8" w:id="15"/>
      <w:bookmarkEnd w:id="15"/>
      <w:r>
        <w:rPr>
          <w:rFonts w:ascii="KaiTi" w:hAnsi="KaiTi" w:eastAsia="KaiTi" w:cs="KaiTi"/>
          <w:sz w:val="31"/>
          <w:szCs w:val="31"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87"/>
        </w:rPr>
        <w:t xml:space="preserve"> </w:t>
      </w:r>
      <w:r>
        <w:rPr>
          <w:rFonts w:ascii="KaiTi" w:hAnsi="KaiTi" w:eastAsia="KaiTi" w:cs="KaiTi"/>
          <w:sz w:val="31"/>
          <w:szCs w:val="31"/>
          <w:spacing w:val="7"/>
        </w:rPr>
        <w:t>八）面向临床类器官细胞培养创新技术及智能装备研发</w:t>
      </w:r>
    </w:p>
    <w:p>
      <w:pPr>
        <w:spacing w:line="220" w:lineRule="auto"/>
        <w:sectPr>
          <w:footerReference w:type="default" r:id="rId22"/>
          <w:pgSz w:w="11906" w:h="16838"/>
          <w:pgMar w:top="1431" w:right="1225" w:bottom="1190" w:left="1595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665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18" w:right="95" w:firstLine="632"/>
        <w:spacing w:before="18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细胞疗法是一种将活细胞注射到病人体内以治疗某些疾病</w:t>
      </w:r>
      <w:r>
        <w:rPr>
          <w:rFonts w:ascii="FangSong" w:hAnsi="FangSong" w:eastAsia="FangSong" w:cs="FangSong"/>
          <w:sz w:val="31"/>
          <w:szCs w:val="31"/>
          <w:spacing w:val="5"/>
        </w:rPr>
        <w:t>的方法，细胞疗法被认为最具有潜力解决当前未得</w:t>
      </w:r>
      <w:r>
        <w:rPr>
          <w:rFonts w:ascii="FangSong" w:hAnsi="FangSong" w:eastAsia="FangSong" w:cs="FangSong"/>
          <w:sz w:val="31"/>
          <w:szCs w:val="31"/>
          <w:spacing w:val="4"/>
        </w:rPr>
        <w:t>到满足的临床</w:t>
      </w:r>
      <w:r>
        <w:rPr>
          <w:rFonts w:ascii="FangSong" w:hAnsi="FangSong" w:eastAsia="FangSong" w:cs="FangSong"/>
          <w:sz w:val="31"/>
          <w:szCs w:val="31"/>
          <w:spacing w:val="7"/>
        </w:rPr>
        <w:t>需求问题，全球已经有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多种细胞疗法获得批准，</w:t>
      </w:r>
      <w:r>
        <w:rPr>
          <w:rFonts w:ascii="FangSong" w:hAnsi="FangSong" w:eastAsia="FangSong" w:cs="FangSong"/>
          <w:sz w:val="31"/>
          <w:szCs w:val="31"/>
          <w:spacing w:val="-9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同时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30000</w:t>
      </w:r>
      <w:r>
        <w:rPr>
          <w:rFonts w:ascii="FangSong" w:hAnsi="FangSong" w:eastAsia="FangSong" w:cs="FangSong"/>
          <w:sz w:val="31"/>
          <w:szCs w:val="31"/>
          <w:spacing w:val="8"/>
        </w:rPr>
        <w:t>多种基于细胞的治疗方案处在临床开发的不同阶段中。</w:t>
      </w:r>
    </w:p>
    <w:p>
      <w:pPr>
        <w:ind w:left="2" w:right="56" w:firstLine="665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国内现有全链条细胞治疗制品生产系统仍处于追赶国外先</w:t>
      </w:r>
      <w:r>
        <w:rPr>
          <w:rFonts w:ascii="FangSong" w:hAnsi="FangSong" w:eastAsia="FangSong" w:cs="FangSong"/>
          <w:sz w:val="31"/>
          <w:szCs w:val="31"/>
          <w:spacing w:val="5"/>
        </w:rPr>
        <w:t>进水平阶段，本项目提出的两种细胞生产主流技术路线，一种高</w:t>
      </w:r>
      <w:r>
        <w:rPr>
          <w:rFonts w:ascii="FangSong" w:hAnsi="FangSong" w:eastAsia="FangSong" w:cs="FangSong"/>
          <w:sz w:val="31"/>
          <w:szCs w:val="31"/>
          <w:spacing w:val="7"/>
        </w:rPr>
        <w:t>通量类器官生产技术路线和一种高通量快速细</w:t>
      </w:r>
      <w:r>
        <w:rPr>
          <w:rFonts w:ascii="FangSong" w:hAnsi="FangSong" w:eastAsia="FangSong" w:cs="FangSong"/>
          <w:sz w:val="31"/>
          <w:szCs w:val="31"/>
          <w:spacing w:val="6"/>
        </w:rPr>
        <w:t>胞功能检测技术，</w:t>
      </w:r>
      <w:r>
        <w:rPr>
          <w:rFonts w:ascii="FangSong" w:hAnsi="FangSong" w:eastAsia="FangSong" w:cs="FangSong"/>
          <w:sz w:val="31"/>
          <w:szCs w:val="31"/>
          <w:spacing w:val="5"/>
        </w:rPr>
        <w:t>可全面覆盖细胞治疗制品的全部流程。本项目的开展将对我国细</w:t>
      </w:r>
      <w:r>
        <w:rPr>
          <w:rFonts w:ascii="FangSong" w:hAnsi="FangSong" w:eastAsia="FangSong" w:cs="FangSong"/>
          <w:sz w:val="31"/>
          <w:szCs w:val="31"/>
          <w:spacing w:val="5"/>
        </w:rPr>
        <w:t>胞基因治疗领域发展发挥重要作用，突破国外对高端细胞生产设</w:t>
      </w:r>
      <w:r>
        <w:rPr>
          <w:rFonts w:ascii="FangSong" w:hAnsi="FangSong" w:eastAsia="FangSong" w:cs="FangSong"/>
          <w:sz w:val="31"/>
          <w:szCs w:val="31"/>
          <w:spacing w:val="5"/>
        </w:rPr>
        <w:t>备的垄断。</w:t>
      </w:r>
    </w:p>
    <w:p>
      <w:pPr>
        <w:ind w:left="635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firstLine="640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本项目针对细胞治疗制品产业化，通过全自动多种类细胞制</w:t>
      </w:r>
      <w:r>
        <w:rPr>
          <w:rFonts w:ascii="FangSong" w:hAnsi="FangSong" w:eastAsia="FangSong" w:cs="FangSong"/>
          <w:sz w:val="31"/>
          <w:szCs w:val="31"/>
          <w:spacing w:val="5"/>
        </w:rPr>
        <w:t>备系统研发、全封闭管路式临床细胞制备系统研发、智能类器官</w:t>
      </w:r>
      <w:r>
        <w:rPr>
          <w:rFonts w:ascii="FangSong" w:hAnsi="FangSong" w:eastAsia="FangSong" w:cs="FangSong"/>
          <w:sz w:val="31"/>
          <w:szCs w:val="31"/>
          <w:spacing w:val="5"/>
        </w:rPr>
        <w:t>制备系统研发、芯片上细胞功能评估系统研发等研究内容全链条</w:t>
      </w:r>
      <w:r>
        <w:rPr>
          <w:rFonts w:ascii="FangSong" w:hAnsi="FangSong" w:eastAsia="FangSong" w:cs="FangSong"/>
          <w:sz w:val="31"/>
          <w:szCs w:val="31"/>
          <w:spacing w:val="-2"/>
        </w:rPr>
        <w:t>覆盖细胞生产流程。通过本项目的开展，实现高通量、高</w:t>
      </w:r>
      <w:r>
        <w:rPr>
          <w:rFonts w:ascii="FangSong" w:hAnsi="FangSong" w:eastAsia="FangSong" w:cs="FangSong"/>
          <w:sz w:val="31"/>
          <w:szCs w:val="31"/>
          <w:spacing w:val="-3"/>
        </w:rPr>
        <w:t>重复度、</w:t>
      </w:r>
      <w:r>
        <w:rPr>
          <w:rFonts w:ascii="FangSong" w:hAnsi="FangSong" w:eastAsia="FangSong" w:cs="FangSong"/>
          <w:sz w:val="31"/>
          <w:szCs w:val="31"/>
          <w:spacing w:val="5"/>
        </w:rPr>
        <w:t>高质量的细胞基因治疗制品制造，从而满足临床需求，推进我省</w:t>
      </w:r>
      <w:r>
        <w:rPr>
          <w:rFonts w:ascii="FangSong" w:hAnsi="FangSong" w:eastAsia="FangSong" w:cs="FangSong"/>
          <w:sz w:val="31"/>
          <w:szCs w:val="31"/>
          <w:spacing w:val="8"/>
        </w:rPr>
        <w:t>和国家细胞基因治疗产业发展。</w:t>
      </w:r>
    </w:p>
    <w:p>
      <w:pPr>
        <w:ind w:left="641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3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39"/>
        <w:spacing w:before="18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全自动多种类细胞制备技术：</w:t>
      </w:r>
    </w:p>
    <w:p>
      <w:pPr>
        <w:ind w:left="17" w:right="94" w:firstLine="640"/>
        <w:spacing w:before="187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①适用于贴壁细胞和悬浮细胞（</w:t>
      </w:r>
      <w:r>
        <w:rPr>
          <w:rFonts w:ascii="Times New Roman" w:hAnsi="Times New Roman" w:eastAsia="Times New Roman" w:cs="Times New Roman"/>
          <w:sz w:val="31"/>
          <w:szCs w:val="31"/>
        </w:rPr>
        <w:t>MSC</w:t>
      </w:r>
      <w:r>
        <w:rPr>
          <w:rFonts w:ascii="FangSong" w:hAnsi="FangSong" w:eastAsia="FangSong" w:cs="FangSong"/>
          <w:sz w:val="31"/>
          <w:szCs w:val="31"/>
          <w:spacing w:val="1"/>
        </w:rPr>
        <w:t>、脐血细胞、</w:t>
      </w:r>
      <w:r>
        <w:rPr>
          <w:rFonts w:ascii="Times New Roman" w:hAnsi="Times New Roman" w:eastAsia="Times New Roman" w:cs="Times New Roman"/>
          <w:sz w:val="31"/>
          <w:szCs w:val="31"/>
        </w:rPr>
        <w:t>CIK</w:t>
      </w:r>
      <w:r>
        <w:rPr>
          <w:rFonts w:ascii="FangSong" w:hAnsi="FangSong" w:eastAsia="FangSong" w:cs="FangSong"/>
          <w:sz w:val="31"/>
          <w:szCs w:val="31"/>
          <w:spacing w:val="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NK</w:t>
      </w:r>
      <w:r>
        <w:rPr>
          <w:rFonts w:ascii="FangSong" w:hAnsi="FangSong" w:eastAsia="FangSong" w:cs="FangSong"/>
          <w:sz w:val="31"/>
          <w:szCs w:val="31"/>
          <w:spacing w:val="4"/>
        </w:rPr>
        <w:t>等细胞）的培养；</w:t>
      </w:r>
    </w:p>
    <w:p>
      <w:pPr>
        <w:ind w:left="657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②适用于细胞培养容器≥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 </w:t>
      </w:r>
      <w:r>
        <w:rPr>
          <w:rFonts w:ascii="FangSong" w:hAnsi="FangSong" w:eastAsia="FangSong" w:cs="FangSong"/>
          <w:sz w:val="31"/>
          <w:szCs w:val="31"/>
          <w:spacing w:val="6"/>
        </w:rPr>
        <w:t>种；</w:t>
      </w:r>
    </w:p>
    <w:p>
      <w:pPr>
        <w:spacing w:line="221" w:lineRule="auto"/>
        <w:sectPr>
          <w:footerReference w:type="default" r:id="rId23"/>
          <w:pgSz w:w="11906" w:h="16838"/>
          <w:pgMar w:top="1431" w:right="1377" w:bottom="1190" w:left="1598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72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bookmarkStart w:name="bookmark16" w:id="16"/>
      <w:bookmarkEnd w:id="16"/>
      <w:r>
        <w:rPr>
          <w:rFonts w:ascii="FangSong" w:hAnsi="FangSong" w:eastAsia="FangSong" w:cs="FangSong"/>
          <w:sz w:val="31"/>
          <w:szCs w:val="31"/>
          <w:spacing w:val="5"/>
        </w:rPr>
        <w:t>③适用于培养种类≥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 </w:t>
      </w:r>
      <w:r>
        <w:rPr>
          <w:rFonts w:ascii="FangSong" w:hAnsi="FangSong" w:eastAsia="FangSong" w:cs="FangSong"/>
          <w:sz w:val="31"/>
          <w:szCs w:val="31"/>
          <w:spacing w:val="5"/>
        </w:rPr>
        <w:t>种类；</w:t>
      </w:r>
    </w:p>
    <w:p>
      <w:pPr>
        <w:ind w:left="670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④细胞融合度观察准确度≥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90%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72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⑤细胞计数误差≤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72"/>
        <w:spacing w:before="18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⑥单批次细胞处理时间≤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50</w:t>
      </w:r>
      <w:r>
        <w:rPr>
          <w:rFonts w:ascii="Times New Roman" w:hAnsi="Times New Roman" w:eastAsia="Times New Roman" w:cs="Times New Roman"/>
          <w:sz w:val="31"/>
          <w:szCs w:val="31"/>
        </w:rPr>
        <w:t>min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670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⑦系统产出细胞活率≥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95%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70"/>
        <w:spacing w:before="186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⑧系统干细胞培养通量≥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亿单位；</w:t>
      </w:r>
    </w:p>
    <w:p>
      <w:pPr>
        <w:ind w:left="669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⑨系统悬浮细胞培养通量≥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14000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亿单位。</w:t>
      </w:r>
    </w:p>
    <w:p>
      <w:pPr>
        <w:ind w:left="653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全封闭管路式临床细胞制备系统：</w:t>
      </w:r>
    </w:p>
    <w:p>
      <w:pPr>
        <w:ind w:firstLine="672"/>
        <w:spacing w:before="187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①可适用于贴壁细胞和悬浮细胞（</w:t>
      </w:r>
      <w:r>
        <w:rPr>
          <w:rFonts w:ascii="Times New Roman" w:hAnsi="Times New Roman" w:eastAsia="Times New Roman" w:cs="Times New Roman"/>
          <w:sz w:val="31"/>
          <w:szCs w:val="31"/>
        </w:rPr>
        <w:t>MSC</w:t>
      </w:r>
      <w:r>
        <w:rPr>
          <w:rFonts w:ascii="Times New Roman" w:hAnsi="Times New Roman" w:eastAsia="Times New Roman" w:cs="Times New Roman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、脐血细胞、</w:t>
      </w:r>
      <w:r>
        <w:rPr>
          <w:rFonts w:ascii="Times New Roman" w:hAnsi="Times New Roman" w:eastAsia="Times New Roman" w:cs="Times New Roman"/>
          <w:sz w:val="31"/>
          <w:szCs w:val="31"/>
        </w:rPr>
        <w:t>CIK</w:t>
      </w:r>
      <w:r>
        <w:rPr>
          <w:rFonts w:ascii="FangSong" w:hAnsi="FangSong" w:eastAsia="FangSong" w:cs="FangSong"/>
          <w:sz w:val="31"/>
          <w:szCs w:val="31"/>
          <w:spacing w:val="5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NK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等细胞）的培养；</w:t>
      </w:r>
    </w:p>
    <w:p>
      <w:pPr>
        <w:ind w:left="670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②温度控制区域≥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 </w:t>
      </w:r>
      <w:r>
        <w:rPr>
          <w:rFonts w:ascii="FangSong" w:hAnsi="FangSong" w:eastAsia="FangSong" w:cs="FangSong"/>
          <w:sz w:val="31"/>
          <w:szCs w:val="31"/>
          <w:spacing w:val="5"/>
        </w:rPr>
        <w:t>个；</w:t>
      </w:r>
    </w:p>
    <w:p>
      <w:pPr>
        <w:ind w:left="672"/>
        <w:spacing w:before="187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③生物反应面积≥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1m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10"/>
        </w:rPr>
        <w:t>2</w:t>
      </w:r>
      <w:r>
        <w:rPr>
          <w:rFonts w:ascii="FangSong" w:hAnsi="FangSong" w:eastAsia="FangSong" w:cs="FangSong"/>
          <w:sz w:val="31"/>
          <w:szCs w:val="31"/>
          <w:spacing w:val="2"/>
        </w:rPr>
        <w:t>；</w:t>
      </w:r>
    </w:p>
    <w:p>
      <w:pPr>
        <w:ind w:left="670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④细胞计数误差≤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72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⑤系统产出细胞活率≥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95%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72"/>
        <w:spacing w:before="18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⑥细胞在线融合度评估确度≥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90%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70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⑦最小残留体积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0.5</w:t>
      </w:r>
      <w:r>
        <w:rPr>
          <w:rFonts w:ascii="Times New Roman" w:hAnsi="Times New Roman" w:eastAsia="Times New Roman" w:cs="Times New Roman"/>
          <w:sz w:val="31"/>
          <w:szCs w:val="31"/>
        </w:rPr>
        <w:t>ml</w:t>
      </w:r>
      <w:r>
        <w:rPr>
          <w:rFonts w:ascii="FangSong" w:hAnsi="FangSong" w:eastAsia="FangSong" w:cs="FangSong"/>
          <w:sz w:val="31"/>
          <w:szCs w:val="31"/>
          <w:spacing w:val="4"/>
        </w:rPr>
        <w:t>；</w:t>
      </w:r>
    </w:p>
    <w:p>
      <w:pPr>
        <w:ind w:left="670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⑧离心回收率≥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90%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ind w:left="669"/>
        <w:spacing w:before="18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⑨细胞浓缩速度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200</w:t>
      </w:r>
      <w:r>
        <w:rPr>
          <w:rFonts w:ascii="Times New Roman" w:hAnsi="Times New Roman" w:eastAsia="Times New Roman" w:cs="Times New Roman"/>
          <w:sz w:val="31"/>
          <w:szCs w:val="31"/>
        </w:rPr>
        <w:t>ml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/</w:t>
      </w:r>
      <w:r>
        <w:rPr>
          <w:rFonts w:ascii="FangSong" w:hAnsi="FangSong" w:eastAsia="FangSong" w:cs="FangSong"/>
          <w:sz w:val="31"/>
          <w:szCs w:val="31"/>
          <w:spacing w:val="5"/>
        </w:rPr>
        <w:t>分钟。</w:t>
      </w:r>
    </w:p>
    <w:p>
      <w:pPr>
        <w:ind w:left="654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智能类器官自动化制备技术：</w:t>
      </w:r>
    </w:p>
    <w:p>
      <w:pPr>
        <w:ind w:left="672"/>
        <w:spacing w:before="19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①适用于类器官培养种类≥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 </w:t>
      </w:r>
      <w:r>
        <w:rPr>
          <w:rFonts w:ascii="FangSong" w:hAnsi="FangSong" w:eastAsia="FangSong" w:cs="FangSong"/>
          <w:sz w:val="31"/>
          <w:szCs w:val="31"/>
          <w:spacing w:val="7"/>
        </w:rPr>
        <w:t>种</w:t>
      </w:r>
    </w:p>
    <w:p>
      <w:pPr>
        <w:ind w:left="670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②类器官培养容器≥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 </w:t>
      </w:r>
      <w:r>
        <w:rPr>
          <w:rFonts w:ascii="FangSong" w:hAnsi="FangSong" w:eastAsia="FangSong" w:cs="FangSong"/>
          <w:sz w:val="31"/>
          <w:szCs w:val="31"/>
          <w:spacing w:val="5"/>
        </w:rPr>
        <w:t>种；</w:t>
      </w:r>
    </w:p>
    <w:p>
      <w:pPr>
        <w:ind w:left="672"/>
        <w:spacing w:before="18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③单套系统每批次培养类器官≥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12 </w:t>
      </w:r>
      <w:r>
        <w:rPr>
          <w:rFonts w:ascii="FangSong" w:hAnsi="FangSong" w:eastAsia="FangSong" w:cs="FangSong"/>
          <w:sz w:val="31"/>
          <w:szCs w:val="31"/>
          <w:spacing w:val="7"/>
        </w:rPr>
        <w:t>份；</w:t>
      </w:r>
    </w:p>
    <w:p>
      <w:pPr>
        <w:ind w:left="670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④类器官显微观察准确度≥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92%</w:t>
      </w:r>
      <w:r>
        <w:rPr>
          <w:rFonts w:ascii="FangSong" w:hAnsi="FangSong" w:eastAsia="FangSong" w:cs="FangSong"/>
          <w:sz w:val="31"/>
          <w:szCs w:val="31"/>
          <w:spacing w:val="6"/>
        </w:rPr>
        <w:t>；</w:t>
      </w:r>
    </w:p>
    <w:p>
      <w:pPr>
        <w:ind w:left="672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⑤类器官成品率≥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80%</w:t>
      </w:r>
      <w:r>
        <w:rPr>
          <w:rFonts w:ascii="FangSong" w:hAnsi="FangSong" w:eastAsia="FangSong" w:cs="FangSong"/>
          <w:sz w:val="31"/>
          <w:szCs w:val="31"/>
          <w:spacing w:val="5"/>
        </w:rPr>
        <w:t>；</w:t>
      </w:r>
    </w:p>
    <w:p>
      <w:pPr>
        <w:spacing w:line="222" w:lineRule="auto"/>
        <w:sectPr>
          <w:footerReference w:type="default" r:id="rId24"/>
          <w:pgSz w:w="11906" w:h="16838"/>
          <w:pgMar w:top="1431" w:right="1473" w:bottom="1190" w:left="1584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655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⑥高精度移液模块移液精度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>ul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CV</w:t>
      </w:r>
      <w:r>
        <w:rPr>
          <w:rFonts w:ascii="FangSong" w:hAnsi="FangSong" w:eastAsia="FangSong" w:cs="FangSong"/>
          <w:sz w:val="31"/>
          <w:szCs w:val="31"/>
          <w:spacing w:val="7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3%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52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芯片上细胞功能评估系统：</w:t>
      </w:r>
    </w:p>
    <w:p>
      <w:pPr>
        <w:ind w:left="655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①抗体条形码芯片数量：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 </w:t>
      </w:r>
      <w:r>
        <w:rPr>
          <w:rFonts w:ascii="FangSong" w:hAnsi="FangSong" w:eastAsia="FangSong" w:cs="FangSong"/>
          <w:sz w:val="31"/>
          <w:szCs w:val="31"/>
          <w:spacing w:val="6"/>
        </w:rPr>
        <w:t>个；</w:t>
      </w:r>
    </w:p>
    <w:p>
      <w:pPr>
        <w:ind w:left="654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②抗体条形码芯片批量化制备尺寸：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*25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8"/>
        </w:rPr>
        <w:t>；</w:t>
      </w:r>
    </w:p>
    <w:p>
      <w:pPr>
        <w:ind w:left="655"/>
        <w:spacing w:before="19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③抗体条形码每个阵列组装的特异性抗体种</w:t>
      </w:r>
      <w:r>
        <w:rPr>
          <w:rFonts w:ascii="FangSong" w:hAnsi="FangSong" w:eastAsia="FangSong" w:cs="FangSong"/>
          <w:sz w:val="31"/>
          <w:szCs w:val="31"/>
          <w:spacing w:val="7"/>
        </w:rPr>
        <w:t>类：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30 </w:t>
      </w:r>
      <w:r>
        <w:rPr>
          <w:rFonts w:ascii="FangSong" w:hAnsi="FangSong" w:eastAsia="FangSong" w:cs="FangSong"/>
          <w:sz w:val="31"/>
          <w:szCs w:val="31"/>
          <w:spacing w:val="7"/>
        </w:rPr>
        <w:t>种；</w:t>
      </w:r>
    </w:p>
    <w:p>
      <w:pPr>
        <w:ind w:left="654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④单细胞微腔室芯片数量：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 </w:t>
      </w:r>
      <w:r>
        <w:rPr>
          <w:rFonts w:ascii="FangSong" w:hAnsi="FangSong" w:eastAsia="FangSong" w:cs="FangSong"/>
          <w:sz w:val="31"/>
          <w:szCs w:val="31"/>
          <w:spacing w:val="6"/>
        </w:rPr>
        <w:t>个；</w:t>
      </w:r>
    </w:p>
    <w:p>
      <w:pPr>
        <w:ind w:left="655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⑤芯片批量化制备尺寸：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*25</w:t>
      </w:r>
      <w:r>
        <w:rPr>
          <w:rFonts w:ascii="Times New Roman" w:hAnsi="Times New Roman" w:eastAsia="Times New Roman" w:cs="Times New Roman"/>
          <w:sz w:val="31"/>
          <w:szCs w:val="31"/>
        </w:rPr>
        <w:t>mm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655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⑥芯片单细胞微腔室数：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20000 </w:t>
      </w:r>
      <w:r>
        <w:rPr>
          <w:rFonts w:ascii="FangSong" w:hAnsi="FangSong" w:eastAsia="FangSong" w:cs="FangSong"/>
          <w:sz w:val="31"/>
          <w:szCs w:val="31"/>
          <w:spacing w:val="6"/>
        </w:rPr>
        <w:t>个；</w:t>
      </w:r>
    </w:p>
    <w:p>
      <w:pPr>
        <w:ind w:left="654"/>
        <w:spacing w:before="18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⑦单个芯片进行检测的单细胞数：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&gt;5000</w:t>
      </w:r>
      <w:r>
        <w:rPr>
          <w:rFonts w:ascii="FangSong" w:hAnsi="FangSong" w:eastAsia="FangSong" w:cs="FangSong"/>
          <w:sz w:val="31"/>
          <w:szCs w:val="31"/>
          <w:spacing w:val="7"/>
        </w:rPr>
        <w:t>；</w:t>
      </w:r>
    </w:p>
    <w:p>
      <w:pPr>
        <w:ind w:left="9" w:right="2" w:firstLine="644"/>
        <w:spacing w:before="18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⑧质控系统：细胞因子检测种类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&gt;30 </w:t>
      </w:r>
      <w:r>
        <w:rPr>
          <w:rFonts w:ascii="FangSong" w:hAnsi="FangSong" w:eastAsia="FangSong" w:cs="FangSong"/>
          <w:sz w:val="31"/>
          <w:szCs w:val="31"/>
          <w:spacing w:val="6"/>
        </w:rPr>
        <w:t>个；细胞表征后实验后</w:t>
      </w:r>
      <w:r>
        <w:rPr>
          <w:rFonts w:ascii="FangSong" w:hAnsi="FangSong" w:eastAsia="FangSong" w:cs="FangSong"/>
          <w:sz w:val="31"/>
          <w:szCs w:val="31"/>
          <w:spacing w:val="5"/>
        </w:rPr>
        <w:t>细胞存活率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&gt;90%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630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38"/>
        <w:spacing w:before="18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申请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/</w:t>
      </w:r>
      <w:r>
        <w:rPr>
          <w:rFonts w:ascii="FangSong" w:hAnsi="FangSong" w:eastAsia="FangSong" w:cs="FangSong"/>
          <w:sz w:val="31"/>
          <w:szCs w:val="31"/>
          <w:spacing w:val="3"/>
        </w:rPr>
        <w:t>授权）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3/2 </w:t>
      </w:r>
      <w:r>
        <w:rPr>
          <w:rFonts w:ascii="FangSong" w:hAnsi="FangSong" w:eastAsia="FangSong" w:cs="FangSong"/>
          <w:sz w:val="31"/>
          <w:szCs w:val="31"/>
          <w:spacing w:val="3"/>
        </w:rPr>
        <w:t>件，软件著作权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"/>
        </w:rPr>
        <w:t>2 </w:t>
      </w:r>
      <w:r>
        <w:rPr>
          <w:rFonts w:ascii="FangSong" w:hAnsi="FangSong" w:eastAsia="FangSong" w:cs="FangSong"/>
          <w:sz w:val="31"/>
          <w:szCs w:val="31"/>
          <w:spacing w:val="2"/>
        </w:rPr>
        <w:t>个；</w:t>
      </w:r>
    </w:p>
    <w:p>
      <w:pPr>
        <w:ind w:left="23" w:right="2" w:firstLine="614"/>
        <w:spacing w:before="19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其他交示件：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全自动多种类细胞制备系统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套，全封闭管路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式临床细胞制备系统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套，智能类器官自动化制备系统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1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"/>
        </w:rPr>
        <w:t>套，芯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片上细胞功能评估系统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3"/>
        </w:rPr>
        <w:t>1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3"/>
        </w:rPr>
        <w:t>套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630"/>
        <w:spacing w:before="3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firstLine="642"/>
        <w:spacing w:before="19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项目结束时，实现产值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2000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万以上。结束后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年，实现产</w:t>
      </w:r>
      <w:r>
        <w:rPr>
          <w:rFonts w:ascii="FangSong" w:hAnsi="FangSong" w:eastAsia="FangSong" w:cs="FangSong"/>
          <w:sz w:val="31"/>
          <w:szCs w:val="31"/>
          <w:spacing w:val="3"/>
        </w:rPr>
        <w:t>值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亿元以上；公司项目实现产品转化，将会带动就业，预</w:t>
      </w:r>
      <w:r>
        <w:rPr>
          <w:rFonts w:ascii="FangSong" w:hAnsi="FangSong" w:eastAsia="FangSong" w:cs="FangSong"/>
          <w:sz w:val="31"/>
          <w:szCs w:val="31"/>
          <w:spacing w:val="2"/>
        </w:rPr>
        <w:t>计实</w:t>
      </w:r>
      <w:r>
        <w:rPr>
          <w:rFonts w:ascii="FangSong" w:hAnsi="FangSong" w:eastAsia="FangSong" w:cs="FangSong"/>
          <w:sz w:val="31"/>
          <w:szCs w:val="31"/>
          <w:spacing w:val="1"/>
        </w:rPr>
        <w:t>现新增就业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 </w:t>
      </w:r>
      <w:r>
        <w:rPr>
          <w:rFonts w:ascii="FangSong" w:hAnsi="FangSong" w:eastAsia="FangSong" w:cs="FangSong"/>
          <w:sz w:val="31"/>
          <w:szCs w:val="31"/>
          <w:spacing w:val="1"/>
        </w:rPr>
        <w:t>人。</w:t>
      </w:r>
    </w:p>
    <w:p>
      <w:pPr>
        <w:ind w:left="631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52"/>
        <w:spacing w:before="185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济南创泽生物医药科技有限公司</w:t>
      </w:r>
    </w:p>
    <w:p>
      <w:pPr>
        <w:ind w:left="648"/>
        <w:spacing w:before="191" w:line="221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毕莲晶</w:t>
      </w:r>
      <w:r>
        <w:rPr>
          <w:rFonts w:ascii="FangSong" w:hAnsi="FangSong" w:eastAsia="FangSong" w:cs="FangSong"/>
          <w:sz w:val="31"/>
          <w:szCs w:val="31"/>
          <w:spacing w:val="29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13256761309</w:t>
      </w:r>
    </w:p>
    <w:p>
      <w:pPr>
        <w:spacing w:line="221" w:lineRule="auto"/>
        <w:sectPr>
          <w:footerReference w:type="default" r:id="rId25"/>
          <w:pgSz w:w="11906" w:h="16838"/>
          <w:pgMar w:top="1431" w:right="1472" w:bottom="1190" w:left="1601" w:header="0" w:footer="831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36"/>
        <w:spacing w:before="100" w:line="219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9" w:id="17"/>
      <w:bookmarkEnd w:id="17"/>
      <w:r>
        <w:rPr>
          <w:rFonts w:ascii="KaiTi" w:hAnsi="KaiTi" w:eastAsia="KaiTi" w:cs="KaiTi"/>
          <w:sz w:val="31"/>
          <w:szCs w:val="31"/>
          <w:spacing w:val="9"/>
        </w:rPr>
        <w:t>（九）具有低氯高线性聚苯硫醚材料研发</w:t>
      </w:r>
    </w:p>
    <w:p>
      <w:pPr>
        <w:ind w:left="669"/>
        <w:spacing w:before="19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left="6" w:right="144" w:firstLine="630"/>
        <w:spacing w:before="19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《济南市未来产业培育发展实施方案》明确将先进材料列为</w:t>
      </w:r>
      <w:r>
        <w:rPr>
          <w:rFonts w:ascii="FangSong" w:hAnsi="FangSong" w:eastAsia="FangSong" w:cs="FangSong"/>
          <w:sz w:val="31"/>
          <w:szCs w:val="31"/>
          <w:spacing w:val="10"/>
        </w:rPr>
        <w:t>六大优先发展的未来产业。在《济南市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2025 </w:t>
      </w:r>
      <w:r>
        <w:rPr>
          <w:rFonts w:ascii="FangSong" w:hAnsi="FangSong" w:eastAsia="FangSong" w:cs="FangSong"/>
          <w:sz w:val="31"/>
          <w:szCs w:val="31"/>
          <w:spacing w:val="10"/>
        </w:rPr>
        <w:t>年国民经济和社会</w:t>
      </w:r>
      <w:r>
        <w:rPr>
          <w:rFonts w:ascii="FangSong" w:hAnsi="FangSong" w:eastAsia="FangSong" w:cs="FangSong"/>
          <w:sz w:val="31"/>
          <w:szCs w:val="31"/>
          <w:spacing w:val="5"/>
        </w:rPr>
        <w:t>发展计划》中，进一步强调要“推动聚苯硫醚系列特种新材料等</w:t>
      </w:r>
      <w:r>
        <w:rPr>
          <w:rFonts w:ascii="FangSong" w:hAnsi="FangSong" w:eastAsia="FangSong" w:cs="FangSong"/>
          <w:sz w:val="31"/>
          <w:szCs w:val="31"/>
          <w:spacing w:val="9"/>
        </w:rPr>
        <w:t>关键技术突破”，并将其作为壮大现代化产业体</w:t>
      </w:r>
      <w:r>
        <w:rPr>
          <w:rFonts w:ascii="FangSong" w:hAnsi="FangSong" w:eastAsia="FangSong" w:cs="FangSong"/>
          <w:sz w:val="31"/>
          <w:szCs w:val="31"/>
          <w:spacing w:val="8"/>
        </w:rPr>
        <w:t>系的重要抓手。</w:t>
      </w:r>
      <w:r>
        <w:rPr>
          <w:rFonts w:ascii="FangSong" w:hAnsi="FangSong" w:eastAsia="FangSong" w:cs="FangSong"/>
          <w:sz w:val="31"/>
          <w:szCs w:val="31"/>
          <w:spacing w:val="18"/>
        </w:rPr>
        <w:t>目前国内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产业在树脂品种、生产规模、装置通用性及高端</w:t>
      </w:r>
      <w:r>
        <w:rPr>
          <w:rFonts w:ascii="FangSong" w:hAnsi="FangSong" w:eastAsia="FangSong" w:cs="FangSong"/>
          <w:sz w:val="31"/>
          <w:szCs w:val="31"/>
          <w:spacing w:val="-2"/>
        </w:rPr>
        <w:t>改性产品方面与美、日、韩等企业存在显著差距，</w:t>
      </w:r>
      <w:r>
        <w:rPr>
          <w:rFonts w:ascii="FangSong" w:hAnsi="FangSong" w:eastAsia="FangSong" w:cs="FangSong"/>
          <w:sz w:val="31"/>
          <w:szCs w:val="31"/>
          <w:spacing w:val="-3"/>
        </w:rPr>
        <w:t>高端长纤维级、</w:t>
      </w:r>
      <w:r>
        <w:rPr>
          <w:rFonts w:ascii="FangSong" w:hAnsi="FangSong" w:eastAsia="FangSong" w:cs="FangSong"/>
          <w:sz w:val="31"/>
          <w:szCs w:val="31"/>
          <w:spacing w:val="6"/>
        </w:rPr>
        <w:t>薄膜级树脂完全依赖进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口。本项目结合集团基础化工基础优势，</w:t>
      </w:r>
      <w:r>
        <w:rPr>
          <w:rFonts w:ascii="FangSong" w:hAnsi="FangSong" w:eastAsia="FangSong" w:cs="FangSong"/>
          <w:sz w:val="31"/>
          <w:szCs w:val="31"/>
          <w:spacing w:val="5"/>
        </w:rPr>
        <w:t>与四川大学、北京化工大学等进行合作，通过攻关低氯含量、高</w:t>
      </w:r>
      <w:r>
        <w:rPr>
          <w:rFonts w:ascii="FangSong" w:hAnsi="FangSong" w:eastAsia="FangSong" w:cs="FangSong"/>
          <w:sz w:val="31"/>
          <w:szCs w:val="31"/>
          <w:spacing w:val="14"/>
        </w:rPr>
        <w:t>线性、高分子量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树脂合成及功能化改性，推动本地化工与</w:t>
      </w:r>
      <w:r>
        <w:rPr>
          <w:rFonts w:ascii="FangSong" w:hAnsi="FangSong" w:eastAsia="FangSong" w:cs="FangSong"/>
          <w:sz w:val="31"/>
          <w:szCs w:val="31"/>
          <w:spacing w:val="5"/>
        </w:rPr>
        <w:t>新材料产业链向中高端迈进，提升产业自主创新能力，对构建区</w:t>
      </w:r>
      <w:r>
        <w:rPr>
          <w:rFonts w:ascii="FangSong" w:hAnsi="FangSong" w:eastAsia="FangSong" w:cs="FangSong"/>
          <w:sz w:val="31"/>
          <w:szCs w:val="31"/>
          <w:spacing w:val="9"/>
        </w:rPr>
        <w:t>域新材料产业集群、增强产业链韧性具有重要战略意义。</w:t>
      </w:r>
    </w:p>
    <w:p>
      <w:pPr>
        <w:ind w:left="638"/>
        <w:spacing w:before="3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3" w:right="144" w:firstLine="640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本项目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旨在解决制约我国聚苯硫醚（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FangSong" w:hAnsi="FangSong" w:eastAsia="FangSong" w:cs="FangSong"/>
          <w:sz w:val="31"/>
          <w:szCs w:val="31"/>
          <w:spacing w:val="6"/>
        </w:rPr>
        <w:t>）产业向高端化发</w:t>
      </w:r>
      <w:r>
        <w:rPr>
          <w:rFonts w:ascii="FangSong" w:hAnsi="FangSong" w:eastAsia="FangSong" w:cs="FangSong"/>
          <w:sz w:val="31"/>
          <w:szCs w:val="31"/>
          <w:spacing w:val="11"/>
        </w:rPr>
        <w:t>展的共性技术问题。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当前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产业核心短板在于无法稳定生产</w:t>
      </w:r>
      <w:r>
        <w:rPr>
          <w:rFonts w:ascii="FangSong" w:hAnsi="FangSong" w:eastAsia="FangSong" w:cs="FangSong"/>
          <w:sz w:val="31"/>
          <w:szCs w:val="31"/>
          <w:spacing w:val="7"/>
        </w:rPr>
        <w:t>低氯含量、高线性、高分子量的高端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树脂，导致长纤维级、</w:t>
      </w:r>
      <w:r>
        <w:rPr>
          <w:rFonts w:ascii="FangSong" w:hAnsi="FangSong" w:eastAsia="FangSong" w:cs="FangSong"/>
          <w:sz w:val="31"/>
          <w:szCs w:val="31"/>
          <w:spacing w:val="3"/>
        </w:rPr>
        <w:t>薄膜级等高端产品完全依赖进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口。</w:t>
      </w:r>
    </w:p>
    <w:p>
      <w:pPr>
        <w:ind w:left="643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核心技术难点：</w:t>
      </w:r>
    </w:p>
    <w:p>
      <w:pPr>
        <w:ind w:firstLine="636"/>
        <w:spacing w:before="189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）精准合成难：在高温、高压、强碱的复杂聚合体系中，</w:t>
      </w:r>
      <w:r>
        <w:rPr>
          <w:rFonts w:ascii="FangSong" w:hAnsi="FangSong" w:eastAsia="FangSong" w:cs="FangSong"/>
          <w:sz w:val="31"/>
          <w:szCs w:val="31"/>
          <w:spacing w:val="3"/>
        </w:rPr>
        <w:t>难以同时实现高分子量构建、线性结构控制与氯端基的高效封端，</w:t>
      </w:r>
      <w:r>
        <w:rPr>
          <w:rFonts w:ascii="FangSong" w:hAnsi="FangSong" w:eastAsia="FangSong" w:cs="FangSong"/>
          <w:sz w:val="31"/>
          <w:szCs w:val="31"/>
          <w:spacing w:val="8"/>
        </w:rPr>
        <w:t>工艺窗口窄，产品稳定性差。</w:t>
      </w:r>
    </w:p>
    <w:p>
      <w:pPr>
        <w:ind w:left="18" w:right="232" w:firstLine="618"/>
        <w:spacing w:before="192" w:line="27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）封端增效难：传统树脂颗粒较致密，产品粒径小，导</w:t>
      </w:r>
      <w:r>
        <w:rPr>
          <w:rFonts w:ascii="FangSong" w:hAnsi="FangSong" w:eastAsia="FangSong" w:cs="FangSong"/>
          <w:sz w:val="31"/>
          <w:szCs w:val="31"/>
          <w:spacing w:val="15"/>
        </w:rPr>
        <w:t>致封端剂与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树脂氯端基接触不充分，封端效</w:t>
      </w:r>
      <w:r>
        <w:rPr>
          <w:rFonts w:ascii="FangSong" w:hAnsi="FangSong" w:eastAsia="FangSong" w:cs="FangSong"/>
          <w:sz w:val="31"/>
          <w:szCs w:val="31"/>
          <w:spacing w:val="14"/>
        </w:rPr>
        <w:t>率低（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普遍低</w:t>
      </w:r>
    </w:p>
    <w:p>
      <w:pPr>
        <w:spacing w:line="278" w:lineRule="auto"/>
        <w:sectPr>
          <w:footerReference w:type="default" r:id="rId26"/>
          <w:pgSz w:w="11906" w:h="16838"/>
          <w:pgMar w:top="1431" w:right="1233" w:bottom="1190" w:left="1595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2" w:lineRule="auto"/>
        <w:rPr/>
      </w:pPr>
      <w:r/>
    </w:p>
    <w:p>
      <w:pPr>
        <w:ind w:left="21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bookmarkStart w:name="bookmark17" w:id="18"/>
      <w:bookmarkEnd w:id="18"/>
      <w:r>
        <w:rPr>
          <w:rFonts w:ascii="FangSong" w:hAnsi="FangSong" w:eastAsia="FangSong" w:cs="FangSong"/>
          <w:sz w:val="31"/>
          <w:szCs w:val="31"/>
          <w:spacing w:val="6"/>
        </w:rPr>
        <w:t>于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80%</w:t>
      </w:r>
      <w:r>
        <w:rPr>
          <w:rFonts w:ascii="FangSong" w:hAnsi="FangSong" w:eastAsia="FangSong" w:cs="FangSong"/>
          <w:sz w:val="31"/>
          <w:szCs w:val="31"/>
          <w:spacing w:val="16"/>
        </w:rPr>
        <w:t>），</w:t>
      </w:r>
      <w:r>
        <w:rPr>
          <w:rFonts w:ascii="FangSong" w:hAnsi="FangSong" w:eastAsia="FangSong" w:cs="FangSong"/>
          <w:sz w:val="31"/>
          <w:szCs w:val="31"/>
          <w:spacing w:val="6"/>
        </w:rPr>
        <w:t>严重影响树脂的热稳定性和耐腐蚀性。</w:t>
      </w:r>
    </w:p>
    <w:p>
      <w:pPr>
        <w:ind w:right="151" w:firstLine="636"/>
        <w:spacing w:before="19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）装置通用难：现有生产装置自动化与柔性化程</w:t>
      </w:r>
      <w:r>
        <w:rPr>
          <w:rFonts w:ascii="FangSong" w:hAnsi="FangSong" w:eastAsia="FangSong" w:cs="FangSong"/>
          <w:sz w:val="31"/>
          <w:szCs w:val="31"/>
          <w:spacing w:val="6"/>
        </w:rPr>
        <w:t>度低，</w:t>
      </w:r>
      <w:r>
        <w:rPr>
          <w:rFonts w:ascii="FangSong" w:hAnsi="FangSong" w:eastAsia="FangSong" w:cs="FangSong"/>
          <w:sz w:val="31"/>
          <w:szCs w:val="31"/>
          <w:spacing w:val="12"/>
        </w:rPr>
        <w:t>难以适配多品种、特种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树脂的聚合配方与工艺切换要求，</w:t>
      </w:r>
      <w:r>
        <w:rPr>
          <w:rFonts w:ascii="FangSong" w:hAnsi="FangSong" w:eastAsia="FangSong" w:cs="FangSong"/>
          <w:sz w:val="31"/>
          <w:szCs w:val="31"/>
          <w:spacing w:val="7"/>
        </w:rPr>
        <w:t>制约产品多样化。</w:t>
      </w:r>
    </w:p>
    <w:p>
      <w:pPr>
        <w:ind w:left="658"/>
        <w:spacing w:before="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主要研究内容：</w:t>
      </w:r>
    </w:p>
    <w:p>
      <w:pPr>
        <w:ind w:right="74" w:firstLine="635"/>
        <w:spacing w:before="182" w:line="31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）通过优化反应原料及专用助剂加入量和加入方式，调</w:t>
      </w:r>
      <w:r>
        <w:rPr>
          <w:rFonts w:ascii="FangSong" w:hAnsi="FangSong" w:eastAsia="FangSong" w:cs="FangSong"/>
          <w:sz w:val="31"/>
          <w:szCs w:val="31"/>
          <w:spacing w:val="5"/>
        </w:rPr>
        <w:t>控反应温度，实现人工控制缩合反应过程聚合物分子量及线性结</w:t>
      </w:r>
      <w:r>
        <w:rPr>
          <w:rFonts w:ascii="FangSong" w:hAnsi="FangSong" w:eastAsia="FangSong" w:cs="FangSong"/>
          <w:sz w:val="31"/>
          <w:szCs w:val="31"/>
        </w:rPr>
        <w:t>构，开发低氯含量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(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≤</w:t>
      </w:r>
      <w:r>
        <w:rPr>
          <w:rFonts w:ascii="Times New Roman" w:hAnsi="Times New Roman" w:eastAsia="Times New Roman" w:cs="Times New Roman"/>
          <w:sz w:val="31"/>
          <w:szCs w:val="31"/>
        </w:rPr>
        <w:t>1200ppm</w:t>
      </w:r>
      <w:r>
        <w:rPr>
          <w:rFonts w:ascii="Times New Roman" w:hAnsi="Times New Roman" w:eastAsia="Times New Roman" w:cs="Times New Roman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）、高线性、高分子量（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5.0-7.5</w:t>
      </w:r>
      <w:r>
        <w:rPr>
          <w:rFonts w:ascii="FangSong" w:hAnsi="FangSong" w:eastAsia="FangSong" w:cs="FangSong"/>
          <w:sz w:val="31"/>
          <w:szCs w:val="31"/>
          <w:spacing w:val="6"/>
        </w:rPr>
        <w:t>万）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树脂的合成新工艺。另外避免缩聚过程中树脂高分子在</w:t>
      </w:r>
      <w:r>
        <w:rPr>
          <w:rFonts w:ascii="FangSong" w:hAnsi="FangSong" w:eastAsia="FangSong" w:cs="FangSong"/>
          <w:sz w:val="31"/>
          <w:szCs w:val="31"/>
          <w:spacing w:val="5"/>
        </w:rPr>
        <w:t>碱性溶剂和高热状态下的断链和分解，提高工艺的稳定性和可重</w:t>
      </w:r>
      <w:r>
        <w:rPr>
          <w:rFonts w:ascii="FangSong" w:hAnsi="FangSong" w:eastAsia="FangSong" w:cs="FangSong"/>
          <w:sz w:val="31"/>
          <w:szCs w:val="31"/>
          <w:spacing w:val="3"/>
        </w:rPr>
        <w:t>现性；</w:t>
      </w:r>
    </w:p>
    <w:p>
      <w:pPr>
        <w:ind w:left="9" w:firstLine="626"/>
        <w:spacing w:before="191" w:line="31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）利用特殊的缩合成型技术，在树脂合成过程中形成具</w:t>
      </w:r>
      <w:r>
        <w:rPr>
          <w:rFonts w:ascii="FangSong" w:hAnsi="FangSong" w:eastAsia="FangSong" w:cs="FangSong"/>
          <w:sz w:val="31"/>
          <w:szCs w:val="31"/>
          <w:spacing w:val="5"/>
        </w:rPr>
        <w:t>有网络结构的多孔的树脂颗粒，相比于传统的树脂，该树脂颗粒</w:t>
      </w:r>
      <w:r>
        <w:rPr>
          <w:rFonts w:ascii="FangSong" w:hAnsi="FangSong" w:eastAsia="FangSong" w:cs="FangSong"/>
          <w:sz w:val="31"/>
          <w:szCs w:val="31"/>
          <w:spacing w:val="-3"/>
        </w:rPr>
        <w:t>具有更多的孔道结构，更大的比表面积，其氯端基的暴露率更高，</w:t>
      </w:r>
      <w:r>
        <w:rPr>
          <w:rFonts w:ascii="FangSong" w:hAnsi="FangSong" w:eastAsia="FangSong" w:cs="FangSong"/>
          <w:sz w:val="31"/>
          <w:szCs w:val="31"/>
          <w:spacing w:val="5"/>
        </w:rPr>
        <w:t>在后期的封端过程中，有利于封端剂和树脂充分接触反应，为高</w:t>
      </w:r>
      <w:r>
        <w:rPr>
          <w:rFonts w:ascii="FangSong" w:hAnsi="FangSong" w:eastAsia="FangSong" w:cs="FangSong"/>
          <w:sz w:val="31"/>
          <w:szCs w:val="31"/>
          <w:spacing w:val="7"/>
        </w:rPr>
        <w:t>效封端创造结构基础，封端效率提高到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90%</w:t>
      </w:r>
      <w:r>
        <w:rPr>
          <w:rFonts w:ascii="FangSong" w:hAnsi="FangSong" w:eastAsia="FangSong" w:cs="FangSong"/>
          <w:sz w:val="31"/>
          <w:szCs w:val="31"/>
          <w:spacing w:val="7"/>
        </w:rPr>
        <w:t>以上。</w:t>
      </w:r>
    </w:p>
    <w:p>
      <w:pPr>
        <w:ind w:left="4" w:right="74" w:firstLine="631"/>
        <w:spacing w:before="189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）攻关树脂功能化改性技术，通过合成改性的</w:t>
      </w:r>
      <w:r>
        <w:rPr>
          <w:rFonts w:ascii="FangSong" w:hAnsi="FangSong" w:eastAsia="FangSong" w:cs="FangSong"/>
          <w:sz w:val="31"/>
          <w:szCs w:val="31"/>
          <w:spacing w:val="9"/>
        </w:rPr>
        <w:t>手段，缩</w:t>
      </w:r>
      <w:r>
        <w:rPr>
          <w:rFonts w:ascii="FangSong" w:hAnsi="FangSong" w:eastAsia="FangSong" w:cs="FangSong"/>
          <w:sz w:val="31"/>
          <w:szCs w:val="31"/>
          <w:spacing w:val="17"/>
        </w:rPr>
        <w:t>合过程中引入功能性基团对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分子链进行改性</w:t>
      </w:r>
      <w:r>
        <w:rPr>
          <w:rFonts w:ascii="FangSong" w:hAnsi="FangSong" w:eastAsia="FangSong" w:cs="FangSong"/>
          <w:sz w:val="31"/>
          <w:szCs w:val="31"/>
          <w:spacing w:val="16"/>
        </w:rPr>
        <w:t>或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分子与</w:t>
      </w:r>
      <w:r>
        <w:rPr>
          <w:rFonts w:ascii="FangSong" w:hAnsi="FangSong" w:eastAsia="FangSong" w:cs="FangSong"/>
          <w:sz w:val="31"/>
          <w:szCs w:val="31"/>
          <w:spacing w:val="15"/>
        </w:rPr>
        <w:t>功能性链段结构共聚，在保持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基体性能的同时，赋</w:t>
      </w:r>
      <w:r>
        <w:rPr>
          <w:rFonts w:ascii="FangSong" w:hAnsi="FangSong" w:eastAsia="FangSong" w:cs="FangSong"/>
          <w:sz w:val="31"/>
          <w:szCs w:val="31"/>
          <w:spacing w:val="14"/>
        </w:rPr>
        <w:t>予其亲</w:t>
      </w:r>
      <w:r>
        <w:rPr>
          <w:rFonts w:ascii="FangSong" w:hAnsi="FangSong" w:eastAsia="FangSong" w:cs="FangSong"/>
          <w:sz w:val="31"/>
          <w:szCs w:val="31"/>
          <w:spacing w:val="7"/>
        </w:rPr>
        <w:t>水性、高韧性等新功能。</w:t>
      </w:r>
    </w:p>
    <w:p>
      <w:pPr>
        <w:ind w:left="662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需攻克的关键技术环节：</w:t>
      </w:r>
    </w:p>
    <w:p>
      <w:pPr>
        <w:ind w:left="9" w:right="81" w:firstLine="626"/>
        <w:spacing w:before="188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树脂精准可控合成技术：包括反应物料量精准投</w:t>
      </w:r>
      <w:r>
        <w:rPr>
          <w:rFonts w:ascii="FangSong" w:hAnsi="FangSong" w:eastAsia="FangSong" w:cs="FangSong"/>
          <w:sz w:val="31"/>
          <w:szCs w:val="31"/>
          <w:spacing w:val="9"/>
        </w:rPr>
        <w:t>控、反应温度精准控制、分子量及分布调控、线性</w:t>
      </w:r>
      <w:r>
        <w:rPr>
          <w:rFonts w:ascii="FangSong" w:hAnsi="FangSong" w:eastAsia="FangSong" w:cs="FangSong"/>
          <w:sz w:val="31"/>
          <w:szCs w:val="31"/>
          <w:spacing w:val="8"/>
        </w:rPr>
        <w:t>结构维持。</w:t>
      </w:r>
    </w:p>
    <w:p>
      <w:pPr>
        <w:ind w:left="636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</w:t>
      </w:r>
      <w:r>
        <w:rPr>
          <w:rFonts w:ascii="FangSong" w:hAnsi="FangSong" w:eastAsia="FangSong" w:cs="FangSong"/>
          <w:sz w:val="31"/>
          <w:szCs w:val="31"/>
          <w:spacing w:val="11"/>
        </w:rPr>
        <w:t>）基于多孔结构的树脂高效封端技术：核心是封端剂筛</w:t>
      </w:r>
    </w:p>
    <w:p>
      <w:pPr>
        <w:spacing w:line="222" w:lineRule="auto"/>
        <w:sectPr>
          <w:footerReference w:type="default" r:id="rId27"/>
          <w:pgSz w:w="11906" w:h="16838"/>
          <w:pgMar w:top="1431" w:right="1391" w:bottom="1190" w:left="1595" w:header="0" w:footer="8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4" w:lineRule="auto"/>
        <w:rPr/>
      </w:pPr>
      <w:r/>
    </w:p>
    <w:p>
      <w:pPr>
        <w:ind w:left="10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选与封端工艺优化，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目标效率≥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90%</w:t>
      </w:r>
      <w:r>
        <w:rPr>
          <w:rFonts w:ascii="FangSong" w:hAnsi="FangSong" w:eastAsia="FangSong" w:cs="FangSong"/>
          <w:sz w:val="31"/>
          <w:szCs w:val="31"/>
          <w:spacing w:val="3"/>
        </w:rPr>
        <w:t>。</w:t>
      </w:r>
    </w:p>
    <w:p>
      <w:pPr>
        <w:ind w:left="46" w:firstLine="590"/>
        <w:spacing w:before="18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）面向精密制造、纺丝的功能化改性技术：确</w:t>
      </w:r>
      <w:r>
        <w:rPr>
          <w:rFonts w:ascii="FangSong" w:hAnsi="FangSong" w:eastAsia="FangSong" w:cs="FangSong"/>
          <w:sz w:val="31"/>
          <w:szCs w:val="31"/>
          <w:spacing w:val="9"/>
        </w:rPr>
        <w:t>保改性产</w:t>
      </w:r>
      <w:r>
        <w:rPr>
          <w:rFonts w:ascii="FangSong" w:hAnsi="FangSong" w:eastAsia="FangSong" w:cs="FangSong"/>
          <w:sz w:val="31"/>
          <w:szCs w:val="31"/>
          <w:spacing w:val="2"/>
        </w:rPr>
        <w:t>品满足拉伸强度≥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70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2"/>
        </w:rPr>
        <w:t>、弯曲强度≥</w:t>
      </w:r>
      <w:r>
        <w:rPr>
          <w:rFonts w:ascii="FangSong" w:hAnsi="FangSong" w:eastAsia="FangSong" w:cs="FangSong"/>
          <w:sz w:val="31"/>
          <w:szCs w:val="31"/>
          <w:spacing w:val="-9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130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等苛刻应用指标。</w:t>
      </w:r>
    </w:p>
    <w:p>
      <w:pPr>
        <w:ind w:left="646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7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）技术参数：</w:t>
      </w:r>
    </w:p>
    <w:p>
      <w:pPr>
        <w:ind w:left="662"/>
        <w:spacing w:before="168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①树脂封端技术指标：封端效率≥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90%</w:t>
      </w:r>
    </w:p>
    <w:p>
      <w:pPr>
        <w:ind w:left="75" w:right="247" w:firstLine="586"/>
        <w:spacing w:before="169" w:line="2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②特种树脂技术指标：氯含量≤</w:t>
      </w:r>
      <w:r>
        <w:rPr>
          <w:rFonts w:ascii="FangSong" w:hAnsi="FangSong" w:eastAsia="FangSong" w:cs="FangSong"/>
          <w:sz w:val="31"/>
          <w:szCs w:val="31"/>
          <w:spacing w:val="-10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1200</w:t>
      </w:r>
      <w:r>
        <w:rPr>
          <w:rFonts w:ascii="Times New Roman" w:hAnsi="Times New Roman" w:eastAsia="Times New Roman" w:cs="Times New Roman"/>
          <w:sz w:val="31"/>
          <w:szCs w:val="31"/>
        </w:rPr>
        <w:t>ppm</w:t>
      </w:r>
      <w:r>
        <w:rPr>
          <w:rFonts w:ascii="FangSong" w:hAnsi="FangSong" w:eastAsia="FangSong" w:cs="FangSong"/>
          <w:sz w:val="31"/>
          <w:szCs w:val="31"/>
          <w:spacing w:val="5"/>
        </w:rPr>
        <w:t>；总金属离子含量</w:t>
      </w:r>
      <w:r>
        <w:rPr>
          <w:rFonts w:ascii="FangSong" w:hAnsi="FangSong" w:eastAsia="FangSong" w:cs="FangSong"/>
          <w:sz w:val="31"/>
          <w:szCs w:val="31"/>
          <w:spacing w:val="1"/>
        </w:rPr>
        <w:t>≤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200 </w:t>
      </w:r>
      <w:r>
        <w:rPr>
          <w:rFonts w:ascii="Times New Roman" w:hAnsi="Times New Roman" w:eastAsia="Times New Roman" w:cs="Times New Roman"/>
          <w:sz w:val="31"/>
          <w:szCs w:val="31"/>
        </w:rPr>
        <w:t>ppm</w:t>
      </w:r>
      <w:r>
        <w:rPr>
          <w:rFonts w:ascii="FangSong" w:hAnsi="FangSong" w:eastAsia="FangSong" w:cs="FangSong"/>
          <w:sz w:val="31"/>
          <w:szCs w:val="31"/>
          <w:spacing w:val="1"/>
        </w:rPr>
        <w:t>；分子量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Mw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:5.0-7.5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万。</w:t>
      </w:r>
    </w:p>
    <w:p>
      <w:pPr>
        <w:ind w:right="163" w:firstLine="662"/>
        <w:spacing w:before="175" w:line="2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③改性产品技术指标：拉伸强度≥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70 </w:t>
      </w:r>
      <w:r>
        <w:rPr>
          <w:rFonts w:ascii="Times New Roman" w:hAnsi="Times New Roman" w:eastAsia="Times New Roman" w:cs="Times New Roman"/>
          <w:sz w:val="31"/>
          <w:szCs w:val="31"/>
        </w:rPr>
        <w:t>MPa</w:t>
      </w:r>
      <w:r>
        <w:rPr>
          <w:rFonts w:ascii="FangSong" w:hAnsi="FangSong" w:eastAsia="FangSong" w:cs="FangSong"/>
          <w:sz w:val="31"/>
          <w:szCs w:val="31"/>
          <w:spacing w:val="7"/>
        </w:rPr>
        <w:t>；弯曲强度</w:t>
      </w:r>
      <w:r>
        <w:rPr>
          <w:rFonts w:ascii="FangSong" w:hAnsi="FangSong" w:eastAsia="FangSong" w:cs="FangSong"/>
          <w:sz w:val="31"/>
          <w:szCs w:val="31"/>
          <w:spacing w:val="6"/>
        </w:rPr>
        <w:t>≥</w:t>
      </w:r>
      <w:r>
        <w:rPr>
          <w:rFonts w:ascii="FangSong" w:hAnsi="FangSong" w:eastAsia="FangSong" w:cs="FangSong"/>
          <w:sz w:val="31"/>
          <w:szCs w:val="31"/>
          <w:spacing w:val="-1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130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MPa0</w:t>
      </w:r>
      <w:r>
        <w:rPr>
          <w:rFonts w:ascii="FangSong" w:hAnsi="FangSong" w:eastAsia="FangSong" w:cs="FangSong"/>
          <w:sz w:val="31"/>
          <w:szCs w:val="31"/>
          <w:spacing w:val="-11"/>
        </w:rPr>
        <w:t>；弯曲模量≥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32GPa</w:t>
      </w:r>
      <w:r>
        <w:rPr>
          <w:rFonts w:ascii="FangSong" w:hAnsi="FangSong" w:eastAsia="FangSong" w:cs="FangSong"/>
          <w:sz w:val="31"/>
          <w:szCs w:val="31"/>
          <w:spacing w:val="-11"/>
        </w:rPr>
        <w:t>；耐热空气老化实验指标：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200</w:t>
      </w:r>
      <w:r>
        <w:rPr>
          <w:rFonts w:ascii="FangSong" w:hAnsi="FangSong" w:eastAsia="FangSong" w:cs="FangSong"/>
          <w:sz w:val="31"/>
          <w:szCs w:val="31"/>
          <w:spacing w:val="-11"/>
        </w:rPr>
        <w:t>℃、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1000h</w:t>
      </w:r>
      <w:r>
        <w:rPr>
          <w:rFonts w:ascii="FangSong" w:hAnsi="FangSong" w:eastAsia="FangSong" w:cs="FangSong"/>
          <w:sz w:val="31"/>
          <w:szCs w:val="31"/>
          <w:spacing w:val="-11"/>
        </w:rPr>
        <w:t>，</w:t>
      </w:r>
      <w:r>
        <w:rPr>
          <w:rFonts w:ascii="FangSong" w:hAnsi="FangSong" w:eastAsia="FangSong" w:cs="FangSong"/>
          <w:sz w:val="31"/>
          <w:szCs w:val="31"/>
          <w:spacing w:val="8"/>
        </w:rPr>
        <w:t>拉伸强度性能保持率≥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70%</w:t>
      </w:r>
      <w:r>
        <w:rPr>
          <w:rFonts w:ascii="FangSong" w:hAnsi="FangSong" w:eastAsia="FangSong" w:cs="FangSong"/>
          <w:sz w:val="31"/>
          <w:szCs w:val="31"/>
          <w:spacing w:val="8"/>
        </w:rPr>
        <w:t>，弯曲强度性能保持率≥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70%</w:t>
      </w:r>
      <w:r>
        <w:rPr>
          <w:rFonts w:ascii="FangSong" w:hAnsi="FangSong" w:eastAsia="FangSong" w:cs="FangSong"/>
          <w:sz w:val="31"/>
          <w:szCs w:val="31"/>
          <w:spacing w:val="8"/>
        </w:rPr>
        <w:t>。</w:t>
      </w:r>
    </w:p>
    <w:p>
      <w:pPr>
        <w:ind w:left="637"/>
        <w:spacing w:before="18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" w:hAnsi="FangSong" w:eastAsia="FangSong" w:cs="FangSong"/>
          <w:sz w:val="31"/>
          <w:szCs w:val="31"/>
          <w:spacing w:val="7"/>
        </w:rPr>
        <w:t>）成果交付形式：</w:t>
      </w:r>
    </w:p>
    <w:p>
      <w:pPr>
        <w:ind w:left="645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发明专利（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申请）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2"/>
        </w:rPr>
        <w:t>2 </w:t>
      </w:r>
      <w:r>
        <w:rPr>
          <w:rFonts w:ascii="FangSong" w:hAnsi="FangSong" w:eastAsia="FangSong" w:cs="FangSong"/>
          <w:sz w:val="31"/>
          <w:szCs w:val="31"/>
          <w:spacing w:val="-2"/>
        </w:rPr>
        <w:t>件；</w:t>
      </w:r>
    </w:p>
    <w:p>
      <w:pPr>
        <w:ind w:left="645"/>
        <w:spacing w:before="19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其他交示件：</w:t>
      </w:r>
      <w:r>
        <w:rPr>
          <w:rFonts w:ascii="FangSong" w:hAnsi="FangSong" w:eastAsia="FangSong" w:cs="FangSong"/>
          <w:sz w:val="31"/>
          <w:szCs w:val="31"/>
          <w:spacing w:val="-128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2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7"/>
        </w:rPr>
        <w:t>满足各项技术指标的产品性能分析检测报告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37"/>
        <w:spacing w:before="18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）经济社会效益：</w:t>
      </w:r>
    </w:p>
    <w:p>
      <w:pPr>
        <w:ind w:left="3" w:right="5" w:firstLine="642"/>
        <w:spacing w:before="194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本项目实施后，预计一年半内完成关键技术攻关并实现中试</w:t>
      </w:r>
      <w:r>
        <w:rPr>
          <w:rFonts w:ascii="FangSong" w:hAnsi="FangSong" w:eastAsia="FangSong" w:cs="FangSong"/>
          <w:sz w:val="31"/>
          <w:szCs w:val="31"/>
          <w:spacing w:val="11"/>
        </w:rPr>
        <w:t>稳定试生产，半年内完成产业化装置稳定生产，产出合</w:t>
      </w:r>
      <w:r>
        <w:rPr>
          <w:rFonts w:ascii="FangSong" w:hAnsi="FangSong" w:eastAsia="FangSong" w:cs="FangSong"/>
          <w:sz w:val="31"/>
          <w:szCs w:val="31"/>
          <w:spacing w:val="10"/>
        </w:rPr>
        <w:t>格产品，</w:t>
      </w:r>
      <w:r>
        <w:rPr>
          <w:rFonts w:ascii="FangSong" w:hAnsi="FangSong" w:eastAsia="FangSong" w:cs="FangSong"/>
          <w:sz w:val="31"/>
          <w:szCs w:val="31"/>
          <w:spacing w:val="4"/>
        </w:rPr>
        <w:t>可直接新增销售收入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1000-1500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万元。通过实现低氯含量、高线</w:t>
      </w:r>
      <w:r>
        <w:rPr>
          <w:rFonts w:ascii="FangSong" w:hAnsi="FangSong" w:eastAsia="FangSong" w:cs="FangSong"/>
          <w:sz w:val="31"/>
          <w:szCs w:val="31"/>
          <w:spacing w:val="10"/>
        </w:rPr>
        <w:t>性、高分子量聚苯硫醚（</w:t>
      </w:r>
      <w:r>
        <w:rPr>
          <w:rFonts w:ascii="Times New Roman" w:hAnsi="Times New Roman" w:eastAsia="Times New Roman" w:cs="Times New Roman"/>
          <w:sz w:val="31"/>
          <w:szCs w:val="31"/>
        </w:rPr>
        <w:t>PPS</w:t>
      </w:r>
      <w:r>
        <w:rPr>
          <w:rFonts w:ascii="FangSong" w:hAnsi="FangSong" w:eastAsia="FangSong" w:cs="FangSong"/>
          <w:sz w:val="31"/>
          <w:szCs w:val="31"/>
          <w:spacing w:val="10"/>
        </w:rPr>
        <w:t>）树脂的国产化，逐</w:t>
      </w:r>
      <w:r>
        <w:rPr>
          <w:rFonts w:ascii="FangSong" w:hAnsi="FangSong" w:eastAsia="FangSong" w:cs="FangSong"/>
          <w:sz w:val="31"/>
          <w:szCs w:val="31"/>
          <w:spacing w:val="9"/>
        </w:rPr>
        <w:t>步替代进口产</w:t>
      </w:r>
      <w:r>
        <w:rPr>
          <w:rFonts w:ascii="FangSong" w:hAnsi="FangSong" w:eastAsia="FangSong" w:cs="FangSong"/>
          <w:sz w:val="31"/>
          <w:szCs w:val="31"/>
          <w:spacing w:val="5"/>
        </w:rPr>
        <w:t>品，降低下游汽车、电子、环保等产业的原材料成本。项目成功</w:t>
      </w:r>
      <w:r>
        <w:rPr>
          <w:rFonts w:ascii="FangSong" w:hAnsi="FangSong" w:eastAsia="FangSong" w:cs="FangSong"/>
          <w:sz w:val="31"/>
          <w:szCs w:val="31"/>
          <w:spacing w:val="3"/>
        </w:rPr>
        <w:t>产业化后，将带动济南市化工新材料产业链向高附加值环节</w:t>
      </w:r>
      <w:r>
        <w:rPr>
          <w:rFonts w:ascii="FangSong" w:hAnsi="FangSong" w:eastAsia="FangSong" w:cs="FangSong"/>
          <w:sz w:val="31"/>
          <w:szCs w:val="31"/>
          <w:spacing w:val="2"/>
        </w:rPr>
        <w:t>延伸，</w:t>
      </w:r>
      <w:r>
        <w:rPr>
          <w:rFonts w:ascii="FangSong" w:hAnsi="FangSong" w:eastAsia="FangSong" w:cs="FangSong"/>
          <w:sz w:val="31"/>
          <w:szCs w:val="31"/>
        </w:rPr>
        <w:t>增强区域产业竞争力，并为地方贡献税收，形成新</w:t>
      </w:r>
      <w:r>
        <w:rPr>
          <w:rFonts w:ascii="FangSong" w:hAnsi="FangSong" w:eastAsia="FangSong" w:cs="FangSong"/>
          <w:sz w:val="31"/>
          <w:szCs w:val="31"/>
          <w:spacing w:val="-1"/>
        </w:rPr>
        <w:t>的经济增长点。</w:t>
      </w:r>
    </w:p>
    <w:p>
      <w:pPr>
        <w:ind w:left="638"/>
        <w:spacing w:before="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85"/>
        <w:spacing w:before="188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山东明化新材料有限公司</w:t>
      </w:r>
    </w:p>
    <w:p>
      <w:pPr>
        <w:spacing w:line="220" w:lineRule="auto"/>
        <w:sectPr>
          <w:footerReference w:type="default" r:id="rId28"/>
          <w:pgSz w:w="11906" w:h="16838"/>
          <w:pgMar w:top="1431" w:right="1227" w:bottom="1190" w:left="1594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453" w:lineRule="auto"/>
        <w:rPr/>
      </w:pPr>
      <w:r/>
    </w:p>
    <w:p>
      <w:pPr>
        <w:ind w:left="638"/>
        <w:spacing w:before="101" w:line="22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冉祥鑫</w:t>
      </w:r>
      <w:r>
        <w:rPr>
          <w:rFonts w:ascii="FangSong" w:hAnsi="FangSong" w:eastAsia="FangSong" w:cs="FangSong"/>
          <w:sz w:val="31"/>
          <w:szCs w:val="31"/>
          <w:spacing w:val="19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17862915655</w:t>
      </w:r>
    </w:p>
    <w:p>
      <w:pPr>
        <w:pStyle w:val="BodyText"/>
        <w:spacing w:line="355" w:lineRule="auto"/>
        <w:rPr/>
      </w:pPr>
      <w:r/>
    </w:p>
    <w:p>
      <w:pPr>
        <w:pStyle w:val="BodyText"/>
        <w:spacing w:line="356" w:lineRule="auto"/>
        <w:rPr/>
      </w:pPr>
      <w:r/>
    </w:p>
    <w:p>
      <w:pPr>
        <w:ind w:left="37" w:right="97" w:firstLine="593"/>
        <w:spacing w:before="101" w:line="276" w:lineRule="auto"/>
        <w:outlineLvl w:val="0"/>
        <w:rPr>
          <w:rFonts w:ascii="KaiTi" w:hAnsi="KaiTi" w:eastAsia="KaiTi" w:cs="KaiTi"/>
          <w:sz w:val="31"/>
          <w:szCs w:val="31"/>
        </w:rPr>
      </w:pPr>
      <w:bookmarkStart w:name="bookmark10" w:id="19"/>
      <w:bookmarkEnd w:id="19"/>
      <w:r>
        <w:rPr>
          <w:rFonts w:ascii="KaiTi" w:hAnsi="KaiTi" w:eastAsia="KaiTi" w:cs="KaiTi"/>
          <w:sz w:val="31"/>
          <w:szCs w:val="31"/>
          <w:spacing w:val="5"/>
        </w:rPr>
        <w:t>（十）高质量低应力碳化硅衬底研发及高精度应力表征检测</w:t>
      </w:r>
      <w:bookmarkStart w:name="bookmark10" w:id="20"/>
      <w:bookmarkEnd w:id="20"/>
      <w:r>
        <w:rPr>
          <w:rFonts w:ascii="KaiTi" w:hAnsi="KaiTi" w:eastAsia="KaiTi" w:cs="KaiTi"/>
          <w:sz w:val="31"/>
          <w:szCs w:val="31"/>
          <w:spacing w:val="-3"/>
        </w:rPr>
        <w:t>系统开发</w:t>
      </w:r>
    </w:p>
    <w:p>
      <w:pPr>
        <w:ind w:left="663"/>
        <w:spacing w:before="19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</w:t>
      </w:r>
      <w:r>
        <w:rPr>
          <w:rFonts w:ascii="FangSong" w:hAnsi="FangSong" w:eastAsia="FangSong" w:cs="FangSong"/>
          <w:sz w:val="31"/>
          <w:szCs w:val="31"/>
          <w:spacing w:val="1"/>
        </w:rPr>
        <w:t>需求描述</w:t>
      </w:r>
    </w:p>
    <w:p>
      <w:pPr>
        <w:ind w:firstLine="632"/>
        <w:spacing w:before="195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碳化硅材料是济南市重点支持的新兴产业，是构建具有全国</w:t>
      </w:r>
      <w:r>
        <w:rPr>
          <w:rFonts w:ascii="FangSong" w:hAnsi="FangSong" w:eastAsia="FangSong" w:cs="FangSong"/>
          <w:sz w:val="31"/>
          <w:szCs w:val="31"/>
          <w:spacing w:val="5"/>
        </w:rPr>
        <w:t>竞争力的集成电路产业集群的重要着力点。当前碳化硅衬底主流</w:t>
      </w:r>
      <w:r>
        <w:rPr>
          <w:rFonts w:ascii="FangSong" w:hAnsi="FangSong" w:eastAsia="FangSong" w:cs="FangSong"/>
          <w:sz w:val="31"/>
          <w:szCs w:val="31"/>
          <w:spacing w:val="8"/>
        </w:rPr>
        <w:t>尺寸在从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4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英寸向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英寸迁移，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英寸样品已经面世。碳化硅</w:t>
      </w:r>
      <w:r>
        <w:rPr>
          <w:rFonts w:ascii="FangSong" w:hAnsi="FangSong" w:eastAsia="FangSong" w:cs="FangSong"/>
          <w:sz w:val="31"/>
          <w:szCs w:val="31"/>
          <w:spacing w:val="5"/>
        </w:rPr>
        <w:t>单晶应力会随着晶体厚度及直径的增加呈现快速增长的趋势，应</w:t>
      </w:r>
      <w:r>
        <w:rPr>
          <w:rFonts w:ascii="FangSong" w:hAnsi="FangSong" w:eastAsia="FangSong" w:cs="FangSong"/>
          <w:sz w:val="31"/>
          <w:szCs w:val="31"/>
          <w:spacing w:val="5"/>
        </w:rPr>
        <w:t>力状态不仅会影响衬底面型，对于晶体中的缺陷密度更具有决定</w:t>
      </w:r>
      <w:r>
        <w:rPr>
          <w:rFonts w:ascii="FangSong" w:hAnsi="FangSong" w:eastAsia="FangSong" w:cs="FangSong"/>
          <w:sz w:val="31"/>
          <w:szCs w:val="31"/>
          <w:spacing w:val="-2"/>
        </w:rPr>
        <w:t>性影响。当前业内还无法对碳化硅衬底应力实现批</w:t>
      </w:r>
      <w:r>
        <w:rPr>
          <w:rFonts w:ascii="FangSong" w:hAnsi="FangSong" w:eastAsia="FangSong" w:cs="FangSong"/>
          <w:sz w:val="31"/>
          <w:szCs w:val="31"/>
          <w:spacing w:val="-3"/>
        </w:rPr>
        <w:t>量化、高精度、</w:t>
      </w:r>
      <w:r>
        <w:rPr>
          <w:rFonts w:ascii="FangSong" w:hAnsi="FangSong" w:eastAsia="FangSong" w:cs="FangSong"/>
          <w:sz w:val="31"/>
          <w:szCs w:val="31"/>
          <w:spacing w:val="5"/>
        </w:rPr>
        <w:t>无损定量测试，亟需开发应力定量检测方法和设备，满足产业应</w:t>
      </w:r>
      <w:r>
        <w:rPr>
          <w:rFonts w:ascii="FangSong" w:hAnsi="FangSong" w:eastAsia="FangSong" w:cs="FangSong"/>
          <w:sz w:val="31"/>
          <w:szCs w:val="31"/>
          <w:spacing w:val="5"/>
        </w:rPr>
        <w:t>用需求，进而基于应力表征结果优化长晶、加工工艺，实现对应</w:t>
      </w:r>
      <w:r>
        <w:rPr>
          <w:rFonts w:ascii="FangSong" w:hAnsi="FangSong" w:eastAsia="FangSong" w:cs="FangSong"/>
          <w:sz w:val="31"/>
          <w:szCs w:val="31"/>
          <w:spacing w:val="9"/>
        </w:rPr>
        <w:t>力的管控，获得高质量碳化硅衬底，并提升产品</w:t>
      </w:r>
      <w:r>
        <w:rPr>
          <w:rFonts w:ascii="FangSong" w:hAnsi="FangSong" w:eastAsia="FangSong" w:cs="FangSong"/>
          <w:sz w:val="31"/>
          <w:szCs w:val="31"/>
          <w:spacing w:val="8"/>
        </w:rPr>
        <w:t>良率及一致性。</w:t>
      </w:r>
      <w:r>
        <w:rPr>
          <w:rFonts w:ascii="FangSong" w:hAnsi="FangSong" w:eastAsia="FangSong" w:cs="FangSong"/>
          <w:sz w:val="31"/>
          <w:szCs w:val="31"/>
          <w:spacing w:val="5"/>
        </w:rPr>
        <w:t>本项目可以填补碳化硅应力高精度无损检测技术空白，进一步推</w:t>
      </w:r>
      <w:r>
        <w:rPr>
          <w:rFonts w:ascii="FangSong" w:hAnsi="FangSong" w:eastAsia="FangSong" w:cs="FangSong"/>
          <w:sz w:val="31"/>
          <w:szCs w:val="31"/>
          <w:spacing w:val="8"/>
        </w:rPr>
        <w:t>动我市碳化硅半导体领域的快速发展。</w:t>
      </w:r>
    </w:p>
    <w:p>
      <w:pPr>
        <w:ind w:left="63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" w:hAnsi="FangSong" w:eastAsia="FangSong" w:cs="FangSong"/>
          <w:sz w:val="31"/>
          <w:szCs w:val="31"/>
          <w:spacing w:val="8"/>
        </w:rPr>
        <w:t>需解决的共性技术问题</w:t>
      </w:r>
    </w:p>
    <w:p>
      <w:pPr>
        <w:ind w:left="638"/>
        <w:spacing w:before="192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本部分不予公开，请与需求单位联系人直接对</w:t>
      </w:r>
      <w:r>
        <w:rPr>
          <w:rFonts w:ascii="FangSong" w:hAnsi="FangSong" w:eastAsia="FangSong" w:cs="FangSong"/>
          <w:sz w:val="31"/>
          <w:szCs w:val="31"/>
          <w:spacing w:val="8"/>
        </w:rPr>
        <w:t>接。</w:t>
      </w:r>
    </w:p>
    <w:p>
      <w:pPr>
        <w:ind w:left="639"/>
        <w:spacing w:before="19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FangSong" w:hAnsi="FangSong" w:eastAsia="FangSong" w:cs="FangSong"/>
          <w:sz w:val="31"/>
          <w:szCs w:val="31"/>
          <w:spacing w:val="5"/>
        </w:rPr>
        <w:t>考核指标</w:t>
      </w:r>
    </w:p>
    <w:p>
      <w:pPr>
        <w:ind w:left="638"/>
        <w:spacing w:before="18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本部分不予公开，请与需求单位联系人直接对</w:t>
      </w:r>
      <w:r>
        <w:rPr>
          <w:rFonts w:ascii="FangSong" w:hAnsi="FangSong" w:eastAsia="FangSong" w:cs="FangSong"/>
          <w:sz w:val="31"/>
          <w:szCs w:val="31"/>
          <w:spacing w:val="8"/>
        </w:rPr>
        <w:t>接。</w:t>
      </w:r>
    </w:p>
    <w:p>
      <w:pPr>
        <w:ind w:left="631"/>
        <w:spacing w:before="192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</w:t>
      </w:r>
      <w:r>
        <w:rPr>
          <w:rFonts w:ascii="FangSong" w:hAnsi="FangSong" w:eastAsia="FangSong" w:cs="FangSong"/>
          <w:sz w:val="31"/>
          <w:szCs w:val="31"/>
          <w:spacing w:val="7"/>
        </w:rPr>
        <w:t>需求单位及联系人</w:t>
      </w:r>
    </w:p>
    <w:p>
      <w:pPr>
        <w:ind w:left="678"/>
        <w:spacing w:before="18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山东天岳先进科技股份有限公司</w:t>
      </w:r>
    </w:p>
    <w:p>
      <w:pPr>
        <w:ind w:left="637"/>
        <w:spacing w:before="186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周敏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13658621452</w:t>
      </w:r>
    </w:p>
    <w:sectPr>
      <w:footerReference w:type="default" r:id="rId29"/>
      <w:pgSz w:w="11906" w:h="16838"/>
      <w:pgMar w:top="1431" w:right="1377" w:bottom="1190" w:left="1601" w:header="0" w:footer="82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—I—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0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—8—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1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—9—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8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—10—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4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—11—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2"/>
      <w:spacing w:line="231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—12—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0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—13—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—14—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0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—15—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—16—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—17—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2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—II—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—18—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—19—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—20—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—21—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6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—22—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7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—23—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10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6"/>
      </w:rPr>
      <w:t>—24—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61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—1—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8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—2—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1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—3—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8"/>
      <w:spacing w:line="23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—4—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3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—5—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1"/>
      <w:spacing w:before="1" w:line="229" w:lineRule="auto"/>
      <w:jc w:val="right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—6—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61"/>
      <w:spacing w:before="1" w:line="229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8"/>
      </w:rPr>
      <w:t>—7—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image" Target="media/image3.png"/><Relationship Id="rId4" Type="http://schemas.openxmlformats.org/officeDocument/2006/relationships/footer" Target="footer2.xml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image" Target="media/image2.png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image" Target="media/image1.png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2025-11-03T14:29:38</vt:filetime>
  </property>
</Properties>
</file>